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8E04D" w14:textId="77777777" w:rsidR="00384C44" w:rsidRDefault="00384C44" w:rsidP="0082114F">
      <w:pPr>
        <w:jc w:val="both"/>
        <w:rPr>
          <w:rFonts w:ascii="Arial" w:hAnsi="Arial" w:cs="Arial"/>
          <w:sz w:val="20"/>
          <w:szCs w:val="20"/>
        </w:rPr>
      </w:pPr>
    </w:p>
    <w:p w14:paraId="3A49AE2D" w14:textId="2AC40CFF" w:rsidR="00CE1C37" w:rsidRDefault="00CE1C37" w:rsidP="00CE1C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…………that is until you have a </w:t>
      </w:r>
      <w:r w:rsidRPr="00566A27">
        <w:rPr>
          <w:rFonts w:ascii="Arial" w:hAnsi="Arial" w:cs="Arial"/>
          <w:b/>
          <w:i/>
          <w:sz w:val="20"/>
          <w:szCs w:val="20"/>
        </w:rPr>
        <w:t>plan</w:t>
      </w:r>
      <w:r>
        <w:rPr>
          <w:rFonts w:ascii="Arial" w:hAnsi="Arial" w:cs="Arial"/>
          <w:sz w:val="20"/>
          <w:szCs w:val="20"/>
        </w:rPr>
        <w:t xml:space="preserve"> for your continued education!  Let’s face it, </w:t>
      </w:r>
      <w:r w:rsidR="00477C6B">
        <w:rPr>
          <w:rFonts w:ascii="Arial" w:hAnsi="Arial" w:cs="Arial"/>
          <w:sz w:val="20"/>
          <w:szCs w:val="20"/>
        </w:rPr>
        <w:t>attending college (or other post high school training) is</w:t>
      </w:r>
      <w:r w:rsidR="0008381E">
        <w:rPr>
          <w:rFonts w:ascii="Arial" w:hAnsi="Arial" w:cs="Arial"/>
          <w:sz w:val="20"/>
          <w:szCs w:val="20"/>
        </w:rPr>
        <w:t xml:space="preserve"> the largest investment decision of your life</w:t>
      </w:r>
      <w:r w:rsidR="00477C6B">
        <w:rPr>
          <w:rFonts w:ascii="Arial" w:hAnsi="Arial" w:cs="Arial"/>
          <w:sz w:val="20"/>
          <w:szCs w:val="20"/>
        </w:rPr>
        <w:t xml:space="preserve"> so far - </w:t>
      </w:r>
      <w:r>
        <w:rPr>
          <w:rFonts w:ascii="Arial" w:hAnsi="Arial" w:cs="Arial"/>
          <w:sz w:val="20"/>
          <w:szCs w:val="20"/>
        </w:rPr>
        <w:t>whether using your money (via loans) or your parents!  Studies</w:t>
      </w:r>
      <w:r w:rsidRPr="007D7265">
        <w:rPr>
          <w:rFonts w:ascii="Arial" w:hAnsi="Arial" w:cs="Arial"/>
          <w:sz w:val="18"/>
          <w:szCs w:val="20"/>
          <w:vertAlign w:val="superscript"/>
        </w:rPr>
        <w:t>(1)</w:t>
      </w:r>
      <w:r>
        <w:rPr>
          <w:rFonts w:ascii="Arial" w:hAnsi="Arial" w:cs="Arial"/>
          <w:sz w:val="20"/>
          <w:szCs w:val="20"/>
        </w:rPr>
        <w:t xml:space="preserve"> show that only 40% of college students graduate within 4 years, and the graduation rate after 6 years is only 60% - not very promising based upon the investment at stake!</w:t>
      </w:r>
      <w:r w:rsidR="0008381E">
        <w:rPr>
          <w:rFonts w:ascii="Arial" w:hAnsi="Arial" w:cs="Arial"/>
          <w:sz w:val="20"/>
          <w:szCs w:val="20"/>
        </w:rPr>
        <w:t xml:space="preserve">  Take the time </w:t>
      </w:r>
      <w:r w:rsidR="0008381E" w:rsidRPr="0008381E">
        <w:rPr>
          <w:rFonts w:ascii="Arial" w:hAnsi="Arial" w:cs="Arial"/>
          <w:i/>
          <w:sz w:val="20"/>
          <w:szCs w:val="20"/>
        </w:rPr>
        <w:t>now</w:t>
      </w:r>
      <w:r w:rsidR="0008381E">
        <w:rPr>
          <w:rFonts w:ascii="Arial" w:hAnsi="Arial" w:cs="Arial"/>
          <w:sz w:val="20"/>
          <w:szCs w:val="20"/>
        </w:rPr>
        <w:t xml:space="preserve"> to make your investment count!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7ABB66F" w14:textId="00BC54A5" w:rsidR="00CE1C37" w:rsidRDefault="00CE1C37" w:rsidP="00CE1C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Typically, high school students choose a college</w:t>
      </w:r>
      <w:r w:rsidR="00127210">
        <w:rPr>
          <w:rFonts w:ascii="Arial" w:hAnsi="Arial" w:cs="Arial"/>
          <w:sz w:val="20"/>
          <w:szCs w:val="20"/>
        </w:rPr>
        <w:t>/career</w:t>
      </w:r>
      <w:r>
        <w:rPr>
          <w:rFonts w:ascii="Arial" w:hAnsi="Arial" w:cs="Arial"/>
          <w:sz w:val="20"/>
          <w:szCs w:val="20"/>
        </w:rPr>
        <w:t xml:space="preserve"> this way:</w:t>
      </w:r>
    </w:p>
    <w:p w14:paraId="1B91C139" w14:textId="00976051" w:rsidR="00CE1C37" w:rsidRDefault="00CE1C37" w:rsidP="00CE1C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D2A5837" wp14:editId="7688761A">
            <wp:simplePos x="0" y="0"/>
            <wp:positionH relativeFrom="margin">
              <wp:posOffset>931545</wp:posOffset>
            </wp:positionH>
            <wp:positionV relativeFrom="page">
              <wp:posOffset>2052955</wp:posOffset>
            </wp:positionV>
            <wp:extent cx="4965700" cy="845185"/>
            <wp:effectExtent l="19050" t="0" r="44450" b="0"/>
            <wp:wrapTight wrapText="bothSides">
              <wp:wrapPolygon edited="0">
                <wp:start x="-83" y="2921"/>
                <wp:lineTo x="-83" y="4869"/>
                <wp:lineTo x="746" y="11684"/>
                <wp:lineTo x="-83" y="16553"/>
                <wp:lineTo x="-83" y="18500"/>
                <wp:lineTo x="20716" y="18500"/>
                <wp:lineTo x="20799" y="17527"/>
                <wp:lineTo x="21710" y="11198"/>
                <wp:lineTo x="21296" y="7790"/>
                <wp:lineTo x="20716" y="2921"/>
                <wp:lineTo x="-83" y="2921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E7243" w14:textId="77777777" w:rsidR="00CE1C37" w:rsidRDefault="00CE1C37" w:rsidP="00CE1C37">
      <w:pPr>
        <w:jc w:val="both"/>
        <w:rPr>
          <w:rFonts w:ascii="Arial" w:hAnsi="Arial" w:cs="Arial"/>
          <w:sz w:val="20"/>
          <w:szCs w:val="20"/>
        </w:rPr>
      </w:pPr>
    </w:p>
    <w:p w14:paraId="0DE6B316" w14:textId="77777777" w:rsidR="00CE1C37" w:rsidRDefault="00CE1C37" w:rsidP="00CE1C37">
      <w:pPr>
        <w:jc w:val="both"/>
        <w:rPr>
          <w:rFonts w:ascii="Arial" w:hAnsi="Arial" w:cs="Arial"/>
          <w:sz w:val="20"/>
          <w:szCs w:val="20"/>
        </w:rPr>
      </w:pPr>
    </w:p>
    <w:p w14:paraId="618CD61C" w14:textId="77777777" w:rsidR="001F3451" w:rsidRDefault="001F3451" w:rsidP="00CE1C37">
      <w:pPr>
        <w:jc w:val="both"/>
        <w:rPr>
          <w:rFonts w:ascii="Arial" w:hAnsi="Arial" w:cs="Arial"/>
          <w:sz w:val="20"/>
          <w:szCs w:val="20"/>
        </w:rPr>
      </w:pPr>
    </w:p>
    <w:p w14:paraId="40D43E1A" w14:textId="6291279E" w:rsidR="00CE1C37" w:rsidRDefault="00CE1C37" w:rsidP="00CE1C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</w:t>
      </w:r>
      <w:r w:rsidR="0008381E">
        <w:rPr>
          <w:rFonts w:ascii="Arial" w:hAnsi="Arial" w:cs="Arial"/>
          <w:sz w:val="20"/>
          <w:szCs w:val="20"/>
        </w:rPr>
        <w:t xml:space="preserve">you could </w:t>
      </w:r>
      <w:r w:rsidR="001F3451">
        <w:rPr>
          <w:rFonts w:ascii="Arial" w:hAnsi="Arial" w:cs="Arial"/>
          <w:sz w:val="20"/>
          <w:szCs w:val="20"/>
        </w:rPr>
        <w:t>make</w:t>
      </w:r>
      <w:r w:rsidR="0008381E">
        <w:rPr>
          <w:rFonts w:ascii="Arial" w:hAnsi="Arial" w:cs="Arial"/>
          <w:sz w:val="20"/>
          <w:szCs w:val="20"/>
        </w:rPr>
        <w:t xml:space="preserve"> </w:t>
      </w:r>
      <w:r w:rsidR="001F3451">
        <w:rPr>
          <w:rFonts w:ascii="Arial" w:hAnsi="Arial" w:cs="Arial"/>
          <w:sz w:val="20"/>
          <w:szCs w:val="20"/>
        </w:rPr>
        <w:t>your</w:t>
      </w:r>
      <w:r w:rsidR="0008381E">
        <w:rPr>
          <w:rFonts w:ascii="Arial" w:hAnsi="Arial" w:cs="Arial"/>
          <w:sz w:val="20"/>
          <w:szCs w:val="20"/>
        </w:rPr>
        <w:t xml:space="preserve"> decision this way and help ensure your success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B5E98F7" wp14:editId="071F119A">
            <wp:simplePos x="0" y="0"/>
            <wp:positionH relativeFrom="margin">
              <wp:align>center</wp:align>
            </wp:positionH>
            <wp:positionV relativeFrom="page">
              <wp:posOffset>3136900</wp:posOffset>
            </wp:positionV>
            <wp:extent cx="5054600" cy="664210"/>
            <wp:effectExtent l="19050" t="0" r="31750" b="2540"/>
            <wp:wrapTight wrapText="bothSides">
              <wp:wrapPolygon edited="0">
                <wp:start x="-81" y="620"/>
                <wp:lineTo x="-81" y="3098"/>
                <wp:lineTo x="814" y="11771"/>
                <wp:lineTo x="-81" y="18585"/>
                <wp:lineTo x="-81" y="21063"/>
                <wp:lineTo x="20596" y="21063"/>
                <wp:lineTo x="20677" y="19824"/>
                <wp:lineTo x="21654" y="11151"/>
                <wp:lineTo x="21166" y="6815"/>
                <wp:lineTo x="20596" y="620"/>
                <wp:lineTo x="-81" y="620"/>
              </wp:wrapPolygon>
            </wp:wrapTight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5F39F9" w14:textId="77777777" w:rsidR="00CE1C37" w:rsidRDefault="00CE1C37" w:rsidP="00CE1C37">
      <w:pPr>
        <w:jc w:val="both"/>
        <w:rPr>
          <w:rFonts w:ascii="Arial" w:hAnsi="Arial" w:cs="Arial"/>
          <w:sz w:val="20"/>
          <w:szCs w:val="20"/>
        </w:rPr>
      </w:pPr>
    </w:p>
    <w:p w14:paraId="453FC6B8" w14:textId="77777777" w:rsidR="00CE1C37" w:rsidRDefault="00CE1C37" w:rsidP="00CE1C37">
      <w:pPr>
        <w:jc w:val="both"/>
        <w:rPr>
          <w:rFonts w:ascii="Arial" w:hAnsi="Arial" w:cs="Arial"/>
          <w:sz w:val="20"/>
          <w:szCs w:val="20"/>
        </w:rPr>
      </w:pPr>
    </w:p>
    <w:p w14:paraId="3AB762B3" w14:textId="77777777" w:rsidR="00CE1C37" w:rsidRDefault="00CE1C37" w:rsidP="00CE1C37">
      <w:pPr>
        <w:jc w:val="both"/>
        <w:rPr>
          <w:rFonts w:ascii="Arial" w:hAnsi="Arial" w:cs="Arial"/>
          <w:sz w:val="20"/>
          <w:szCs w:val="20"/>
        </w:rPr>
      </w:pPr>
    </w:p>
    <w:p w14:paraId="28524F69" w14:textId="4CEB9BA9" w:rsidR="00CE1C37" w:rsidRDefault="00CE1C37" w:rsidP="00CE1C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Before making such a large investment of time and money, why not do some important planning to help you:</w:t>
      </w:r>
    </w:p>
    <w:p w14:paraId="78BD3593" w14:textId="77777777" w:rsidR="00CE1C37" w:rsidRDefault="00CE1C37" w:rsidP="00CE1C3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6114D3">
        <w:rPr>
          <w:rFonts w:ascii="Arial" w:hAnsi="Arial" w:cs="Arial"/>
          <w:sz w:val="20"/>
          <w:szCs w:val="20"/>
        </w:rPr>
        <w:t>hoose a</w:t>
      </w:r>
      <w:r>
        <w:rPr>
          <w:rFonts w:ascii="Arial" w:hAnsi="Arial" w:cs="Arial"/>
          <w:sz w:val="20"/>
          <w:szCs w:val="20"/>
        </w:rPr>
        <w:t xml:space="preserve"> career field that best fits your natural abilities and has a positive, long-term economic opportunity</w:t>
      </w:r>
    </w:p>
    <w:p w14:paraId="0DBD3EB8" w14:textId="77777777" w:rsidR="00CE1C37" w:rsidRPr="006E4388" w:rsidRDefault="00CE1C37" w:rsidP="00CE1C3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Target a college program or advanced training that leads to graduation in less time – saving you money</w:t>
      </w:r>
    </w:p>
    <w:p w14:paraId="301BC521" w14:textId="77777777" w:rsidR="00CE1C37" w:rsidRDefault="00CE1C37" w:rsidP="00CE1C3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Improve your chances of securing a promising, satisfying career upon graduation</w:t>
      </w:r>
    </w:p>
    <w:p w14:paraId="346643E1" w14:textId="77777777" w:rsidR="00CE1C37" w:rsidRPr="006114D3" w:rsidRDefault="00CE1C37" w:rsidP="00CE1C3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skills you can rely on to successfully navigate the inevitable ebbs and flows of your career and life.</w:t>
      </w:r>
    </w:p>
    <w:p w14:paraId="5751D1DC" w14:textId="77777777" w:rsidR="00D00390" w:rsidRDefault="00D00390" w:rsidP="00CE1C37">
      <w:pPr>
        <w:jc w:val="both"/>
        <w:rPr>
          <w:rFonts w:ascii="Arial" w:hAnsi="Arial" w:cs="Arial"/>
          <w:sz w:val="20"/>
          <w:szCs w:val="20"/>
        </w:rPr>
      </w:pPr>
    </w:p>
    <w:p w14:paraId="5246CDC1" w14:textId="5650080E" w:rsidR="00CE1C37" w:rsidRPr="006D2E7A" w:rsidRDefault="00CE1C37" w:rsidP="00CE1C37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The “Don’t Send Your Student to College….” Career Coaching Program will help you</w:t>
      </w:r>
      <w:r w:rsidRPr="006D2E7A">
        <w:rPr>
          <w:rFonts w:ascii="Arial" w:hAnsi="Arial" w:cs="Arial"/>
          <w:sz w:val="20"/>
          <w:szCs w:val="20"/>
        </w:rPr>
        <w:t xml:space="preserve"> align </w:t>
      </w:r>
      <w:r>
        <w:rPr>
          <w:rFonts w:ascii="Arial" w:hAnsi="Arial" w:cs="Arial"/>
          <w:sz w:val="20"/>
          <w:szCs w:val="20"/>
        </w:rPr>
        <w:t>your</w:t>
      </w:r>
      <w:r w:rsidRPr="006D2E7A">
        <w:rPr>
          <w:rFonts w:ascii="Arial" w:hAnsi="Arial" w:cs="Arial"/>
          <w:sz w:val="20"/>
          <w:szCs w:val="20"/>
        </w:rPr>
        <w:t xml:space="preserve"> purpose, </w:t>
      </w:r>
      <w:r>
        <w:rPr>
          <w:rFonts w:ascii="Arial" w:hAnsi="Arial" w:cs="Arial"/>
          <w:sz w:val="20"/>
          <w:szCs w:val="20"/>
        </w:rPr>
        <w:t>your</w:t>
      </w:r>
      <w:r w:rsidRPr="006D2E7A">
        <w:rPr>
          <w:rFonts w:ascii="Arial" w:hAnsi="Arial" w:cs="Arial"/>
          <w:sz w:val="20"/>
          <w:szCs w:val="20"/>
        </w:rPr>
        <w:t xml:space="preserve"> passion</w:t>
      </w:r>
      <w:r>
        <w:rPr>
          <w:rFonts w:ascii="Arial" w:hAnsi="Arial" w:cs="Arial"/>
          <w:sz w:val="20"/>
          <w:szCs w:val="20"/>
        </w:rPr>
        <w:t xml:space="preserve">s, and your </w:t>
      </w:r>
      <w:r w:rsidRPr="007D7265">
        <w:rPr>
          <w:rFonts w:ascii="Arial" w:hAnsi="Arial" w:cs="Arial"/>
          <w:i/>
          <w:sz w:val="20"/>
          <w:szCs w:val="20"/>
        </w:rPr>
        <w:t>future</w:t>
      </w:r>
      <w:r>
        <w:rPr>
          <w:rFonts w:ascii="Arial" w:hAnsi="Arial" w:cs="Arial"/>
          <w:sz w:val="20"/>
          <w:szCs w:val="20"/>
        </w:rPr>
        <w:t xml:space="preserve"> paycheck to attain</w:t>
      </w:r>
      <w:r w:rsidRPr="006D2E7A">
        <w:rPr>
          <w:rFonts w:ascii="Arial" w:hAnsi="Arial" w:cs="Arial"/>
          <w:sz w:val="20"/>
          <w:szCs w:val="20"/>
        </w:rPr>
        <w:t xml:space="preserve"> greater professional and personal satisfaction from </w:t>
      </w:r>
      <w:r>
        <w:rPr>
          <w:rFonts w:ascii="Arial" w:hAnsi="Arial" w:cs="Arial"/>
          <w:sz w:val="20"/>
          <w:szCs w:val="20"/>
        </w:rPr>
        <w:t>your</w:t>
      </w:r>
      <w:r w:rsidRPr="006D2E7A">
        <w:rPr>
          <w:rFonts w:ascii="Arial" w:hAnsi="Arial" w:cs="Arial"/>
          <w:sz w:val="20"/>
          <w:szCs w:val="20"/>
        </w:rPr>
        <w:t xml:space="preserve"> career</w:t>
      </w:r>
      <w:r>
        <w:rPr>
          <w:rFonts w:ascii="Arial" w:hAnsi="Arial" w:cs="Arial"/>
          <w:sz w:val="20"/>
          <w:szCs w:val="20"/>
        </w:rPr>
        <w:t xml:space="preserve"> – and establish a firm foundation for achieving financial freedom in the process</w:t>
      </w:r>
      <w:r w:rsidRPr="006D2E7A">
        <w:rPr>
          <w:rFonts w:ascii="Arial" w:hAnsi="Arial" w:cs="Arial"/>
          <w:sz w:val="20"/>
          <w:szCs w:val="20"/>
        </w:rPr>
        <w:t xml:space="preserve">!  </w:t>
      </w:r>
      <w:r>
        <w:rPr>
          <w:rFonts w:ascii="Arial" w:hAnsi="Arial" w:cs="Arial"/>
          <w:sz w:val="20"/>
          <w:szCs w:val="20"/>
        </w:rPr>
        <w:t>Upon completion, you will be equipped to t</w:t>
      </w:r>
      <w:r w:rsidRPr="006D2E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urn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your</w:t>
      </w:r>
      <w:r w:rsidRPr="006D2E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“human capital” (aka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your collective education and experience</w:t>
      </w:r>
      <w:r w:rsidRPr="006D2E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into “financial capital” (aka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long-term </w:t>
      </w:r>
      <w:r w:rsidRPr="006D2E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savings and investments).  </w:t>
      </w:r>
    </w:p>
    <w:p w14:paraId="74FE0237" w14:textId="2DD7CC69" w:rsidR="00693796" w:rsidRDefault="00CE1C37" w:rsidP="0082114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4DF2FA91" wp14:editId="73BC6243">
            <wp:simplePos x="0" y="0"/>
            <wp:positionH relativeFrom="margin">
              <wp:align>center</wp:align>
            </wp:positionH>
            <wp:positionV relativeFrom="page">
              <wp:posOffset>6535420</wp:posOffset>
            </wp:positionV>
            <wp:extent cx="1720850" cy="1610360"/>
            <wp:effectExtent l="0" t="0" r="0" b="8890"/>
            <wp:wrapTight wrapText="bothSides">
              <wp:wrapPolygon edited="0">
                <wp:start x="0" y="0"/>
                <wp:lineTo x="0" y="21464"/>
                <wp:lineTo x="21281" y="21464"/>
                <wp:lineTo x="212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lands-model-wheel-e148154776480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2E7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Program</w:t>
      </w:r>
      <w:r w:rsidRPr="006D2E7A">
        <w:rPr>
          <w:rFonts w:ascii="Arial" w:hAnsi="Arial" w:cs="Arial"/>
          <w:sz w:val="20"/>
          <w:szCs w:val="20"/>
        </w:rPr>
        <w:t>, utilizing the Highlands Ability Battery and The Whole Person Model</w:t>
      </w:r>
      <w:r>
        <w:rPr>
          <w:rFonts w:ascii="Arial" w:hAnsi="Arial" w:cs="Arial"/>
          <w:sz w:val="20"/>
          <w:szCs w:val="20"/>
        </w:rPr>
        <w:t xml:space="preserve"> </w:t>
      </w:r>
      <w:r w:rsidRPr="00E83CCE">
        <w:rPr>
          <w:rFonts w:ascii="Arial" w:hAnsi="Arial" w:cs="Arial"/>
          <w:sz w:val="18"/>
          <w:szCs w:val="18"/>
        </w:rPr>
        <w:t>(</w:t>
      </w:r>
      <w:hyperlink r:id="rId18" w:history="1">
        <w:r w:rsidRPr="00E83CCE">
          <w:rPr>
            <w:rStyle w:val="Hyperlink"/>
            <w:rFonts w:ascii="Arial" w:hAnsi="Arial" w:cs="Arial"/>
            <w:sz w:val="18"/>
            <w:szCs w:val="18"/>
          </w:rPr>
          <w:t>www.highlandsco.com</w:t>
        </w:r>
      </w:hyperlink>
      <w:r w:rsidRPr="00E83CCE">
        <w:rPr>
          <w:rFonts w:ascii="Arial" w:hAnsi="Arial" w:cs="Arial"/>
          <w:sz w:val="18"/>
          <w:szCs w:val="18"/>
        </w:rPr>
        <w:t>)</w:t>
      </w:r>
      <w:r w:rsidRPr="006D2E7A">
        <w:rPr>
          <w:rFonts w:ascii="Arial" w:hAnsi="Arial" w:cs="Arial"/>
          <w:sz w:val="20"/>
          <w:szCs w:val="20"/>
        </w:rPr>
        <w:t>, will help you</w:t>
      </w:r>
      <w:r>
        <w:rPr>
          <w:rFonts w:ascii="Arial" w:hAnsi="Arial" w:cs="Arial"/>
          <w:sz w:val="20"/>
          <w:szCs w:val="20"/>
        </w:rPr>
        <w:t xml:space="preserve"> </w:t>
      </w:r>
      <w:r w:rsidRPr="006D2E7A">
        <w:rPr>
          <w:rFonts w:ascii="Arial" w:hAnsi="Arial" w:cs="Arial"/>
          <w:sz w:val="20"/>
          <w:szCs w:val="20"/>
        </w:rPr>
        <w:t xml:space="preserve">discover what </w:t>
      </w:r>
      <w:r>
        <w:rPr>
          <w:rFonts w:ascii="Arial" w:hAnsi="Arial" w:cs="Arial"/>
          <w:sz w:val="20"/>
          <w:szCs w:val="20"/>
        </w:rPr>
        <w:t xml:space="preserve">you </w:t>
      </w:r>
      <w:r w:rsidRPr="006D2E7A">
        <w:rPr>
          <w:rFonts w:ascii="Arial" w:hAnsi="Arial" w:cs="Arial"/>
          <w:sz w:val="20"/>
          <w:szCs w:val="20"/>
        </w:rPr>
        <w:t xml:space="preserve">do best – naturally – and guide </w:t>
      </w:r>
      <w:r>
        <w:rPr>
          <w:rFonts w:ascii="Arial" w:hAnsi="Arial" w:cs="Arial"/>
          <w:sz w:val="20"/>
          <w:szCs w:val="20"/>
        </w:rPr>
        <w:t xml:space="preserve">you to a promising, satisfying career </w:t>
      </w:r>
      <w:r w:rsidRPr="006D2E7A">
        <w:rPr>
          <w:rFonts w:ascii="Arial" w:hAnsi="Arial" w:cs="Arial"/>
          <w:sz w:val="20"/>
          <w:szCs w:val="20"/>
        </w:rPr>
        <w:t xml:space="preserve">through the development of </w:t>
      </w:r>
      <w:r>
        <w:rPr>
          <w:rFonts w:ascii="Arial" w:hAnsi="Arial" w:cs="Arial"/>
          <w:sz w:val="20"/>
          <w:szCs w:val="20"/>
        </w:rPr>
        <w:t>a</w:t>
      </w:r>
      <w:r w:rsidRPr="006D2E7A">
        <w:rPr>
          <w:rFonts w:ascii="Arial" w:hAnsi="Arial" w:cs="Arial"/>
          <w:sz w:val="20"/>
          <w:szCs w:val="20"/>
        </w:rPr>
        <w:t xml:space="preserve"> Personal Career Vision Statement and “Lens” – </w:t>
      </w:r>
      <w:r w:rsidRPr="006D2E7A">
        <w:rPr>
          <w:rFonts w:ascii="Arial" w:hAnsi="Arial" w:cs="Arial"/>
          <w:color w:val="000000" w:themeColor="text1"/>
          <w:sz w:val="20"/>
          <w:szCs w:val="20"/>
        </w:rPr>
        <w:t xml:space="preserve">a way of determining </w:t>
      </w:r>
      <w:r>
        <w:rPr>
          <w:rFonts w:ascii="Arial" w:hAnsi="Arial" w:cs="Arial"/>
          <w:color w:val="000000" w:themeColor="text1"/>
          <w:sz w:val="20"/>
          <w:szCs w:val="20"/>
        </w:rPr>
        <w:t>your</w:t>
      </w:r>
      <w:r w:rsidRPr="006D2E7A">
        <w:rPr>
          <w:rFonts w:ascii="Arial" w:hAnsi="Arial" w:cs="Arial"/>
          <w:color w:val="000000" w:themeColor="text1"/>
          <w:sz w:val="20"/>
          <w:szCs w:val="20"/>
        </w:rPr>
        <w:t xml:space="preserve"> ideal career opportunity and </w:t>
      </w:r>
      <w:r>
        <w:rPr>
          <w:rFonts w:ascii="Arial" w:hAnsi="Arial" w:cs="Arial"/>
          <w:color w:val="000000" w:themeColor="text1"/>
          <w:sz w:val="20"/>
          <w:szCs w:val="20"/>
        </w:rPr>
        <w:t>their</w:t>
      </w:r>
      <w:r w:rsidRPr="006D2E7A">
        <w:rPr>
          <w:rFonts w:ascii="Arial" w:hAnsi="Arial" w:cs="Arial"/>
          <w:color w:val="000000" w:themeColor="text1"/>
          <w:sz w:val="20"/>
          <w:szCs w:val="20"/>
        </w:rPr>
        <w:t xml:space="preserve"> path to finding it.</w:t>
      </w:r>
    </w:p>
    <w:p w14:paraId="4FA7EFA4" w14:textId="2B63C70B" w:rsidR="00693796" w:rsidRDefault="00693796" w:rsidP="0082114F">
      <w:pPr>
        <w:jc w:val="both"/>
        <w:rPr>
          <w:rFonts w:ascii="Arial" w:hAnsi="Arial" w:cs="Arial"/>
        </w:rPr>
      </w:pPr>
    </w:p>
    <w:p w14:paraId="78A14390" w14:textId="77777777" w:rsidR="00693796" w:rsidRDefault="00693796" w:rsidP="0082114F">
      <w:pPr>
        <w:jc w:val="both"/>
        <w:rPr>
          <w:rFonts w:ascii="Arial" w:hAnsi="Arial" w:cs="Arial"/>
        </w:rPr>
      </w:pPr>
    </w:p>
    <w:p w14:paraId="046BBE11" w14:textId="77777777" w:rsidR="00B00AD4" w:rsidRDefault="00B00AD4" w:rsidP="0062181D">
      <w:pPr>
        <w:spacing w:after="0" w:line="240" w:lineRule="auto"/>
        <w:jc w:val="center"/>
        <w:rPr>
          <w:rFonts w:ascii="Arial" w:hAnsi="Arial" w:cs="Arial"/>
          <w:b/>
        </w:rPr>
      </w:pPr>
    </w:p>
    <w:p w14:paraId="768D34D7" w14:textId="77777777" w:rsidR="00CE1C37" w:rsidRDefault="00CE1C37" w:rsidP="00E61A80">
      <w:pPr>
        <w:spacing w:after="0" w:line="240" w:lineRule="auto"/>
        <w:jc w:val="center"/>
        <w:rPr>
          <w:rFonts w:ascii="Arial" w:hAnsi="Arial" w:cs="Arial"/>
          <w:b/>
        </w:rPr>
      </w:pPr>
    </w:p>
    <w:p w14:paraId="51D58BE9" w14:textId="77777777" w:rsidR="00CE1C37" w:rsidRDefault="00CE1C37" w:rsidP="00E61A80">
      <w:pPr>
        <w:spacing w:after="0" w:line="240" w:lineRule="auto"/>
        <w:jc w:val="center"/>
        <w:rPr>
          <w:rFonts w:ascii="Arial" w:hAnsi="Arial" w:cs="Arial"/>
          <w:b/>
        </w:rPr>
      </w:pPr>
    </w:p>
    <w:p w14:paraId="3050986B" w14:textId="77777777" w:rsidR="00CE1C37" w:rsidRDefault="00CE1C37" w:rsidP="00E61A80">
      <w:pPr>
        <w:spacing w:after="0" w:line="240" w:lineRule="auto"/>
        <w:jc w:val="center"/>
        <w:rPr>
          <w:rFonts w:ascii="Arial" w:hAnsi="Arial" w:cs="Arial"/>
          <w:b/>
        </w:rPr>
      </w:pPr>
    </w:p>
    <w:p w14:paraId="134D4557" w14:textId="77777777" w:rsidR="00CE1C37" w:rsidRDefault="00CE1C37" w:rsidP="00E61A80">
      <w:pPr>
        <w:spacing w:after="0" w:line="240" w:lineRule="auto"/>
        <w:jc w:val="center"/>
        <w:rPr>
          <w:rFonts w:ascii="Arial" w:hAnsi="Arial" w:cs="Arial"/>
          <w:b/>
        </w:rPr>
      </w:pPr>
    </w:p>
    <w:p w14:paraId="735335F6" w14:textId="77777777" w:rsidR="00CE1C37" w:rsidRDefault="00CE1C37" w:rsidP="00E61A80">
      <w:pPr>
        <w:spacing w:after="0" w:line="240" w:lineRule="auto"/>
        <w:jc w:val="center"/>
        <w:rPr>
          <w:rFonts w:ascii="Arial" w:hAnsi="Arial" w:cs="Arial"/>
          <w:b/>
        </w:rPr>
      </w:pPr>
    </w:p>
    <w:p w14:paraId="768EE777" w14:textId="77777777" w:rsidR="00CE1C37" w:rsidRDefault="00CE1C37" w:rsidP="00E61A80">
      <w:pPr>
        <w:spacing w:after="0" w:line="240" w:lineRule="auto"/>
        <w:jc w:val="center"/>
        <w:rPr>
          <w:rFonts w:ascii="Arial" w:hAnsi="Arial" w:cs="Arial"/>
          <w:b/>
        </w:rPr>
      </w:pPr>
    </w:p>
    <w:p w14:paraId="603D0368" w14:textId="77777777" w:rsidR="00A4741D" w:rsidRDefault="00A4741D" w:rsidP="00E61A80">
      <w:pPr>
        <w:spacing w:after="0" w:line="240" w:lineRule="auto"/>
        <w:jc w:val="center"/>
        <w:rPr>
          <w:rFonts w:ascii="Arial" w:hAnsi="Arial" w:cs="Arial"/>
          <w:b/>
        </w:rPr>
      </w:pPr>
    </w:p>
    <w:p w14:paraId="4B73287E" w14:textId="51CDD3A3" w:rsidR="0062181D" w:rsidRDefault="0062181D" w:rsidP="00E61A80">
      <w:pPr>
        <w:spacing w:after="0" w:line="240" w:lineRule="auto"/>
        <w:jc w:val="center"/>
        <w:rPr>
          <w:rFonts w:ascii="Arial" w:hAnsi="Arial" w:cs="Arial"/>
          <w:b/>
        </w:rPr>
      </w:pPr>
      <w:r w:rsidRPr="00C24833">
        <w:rPr>
          <w:rFonts w:ascii="Arial" w:hAnsi="Arial" w:cs="Arial"/>
          <w:b/>
        </w:rPr>
        <w:t>Program Overview</w:t>
      </w:r>
    </w:p>
    <w:p w14:paraId="202244DA" w14:textId="77777777" w:rsidR="00B00AD4" w:rsidRPr="00C24833" w:rsidRDefault="00B00AD4" w:rsidP="0062181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1152"/>
        <w:gridCol w:w="4068"/>
        <w:gridCol w:w="1152"/>
        <w:gridCol w:w="4698"/>
      </w:tblGrid>
      <w:tr w:rsidR="00B00AD4" w:rsidRPr="00C24833" w14:paraId="6B66D852" w14:textId="77777777" w:rsidTr="000D5358">
        <w:trPr>
          <w:trHeight w:val="676"/>
        </w:trPr>
        <w:tc>
          <w:tcPr>
            <w:tcW w:w="1107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AC2C607" w14:textId="77777777" w:rsidR="00B00AD4" w:rsidRDefault="00B00AD4" w:rsidP="00B00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F9876C" w14:textId="65DC2D4D" w:rsidR="00B00AD4" w:rsidRPr="00B00AD4" w:rsidRDefault="00B00AD4" w:rsidP="00B00A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D4">
              <w:rPr>
                <w:rFonts w:ascii="Arial" w:hAnsi="Arial" w:cs="Arial"/>
                <w:b/>
                <w:sz w:val="20"/>
                <w:szCs w:val="20"/>
              </w:rPr>
              <w:t>Phase 1</w:t>
            </w:r>
          </w:p>
          <w:p w14:paraId="044780FF" w14:textId="77777777" w:rsidR="000D2F6B" w:rsidRDefault="00B00AD4" w:rsidP="000D2F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D2F6B">
              <w:rPr>
                <w:rFonts w:ascii="Arial" w:hAnsi="Arial" w:cs="Arial"/>
                <w:sz w:val="18"/>
                <w:szCs w:val="18"/>
              </w:rPr>
              <w:t>Professional assessment of your natural abilities using the Highlands Ability Battery (</w:t>
            </w:r>
            <w:hyperlink r:id="rId19" w:history="1">
              <w:r w:rsidRPr="000D2F6B">
                <w:rPr>
                  <w:rStyle w:val="Hyperlink"/>
                  <w:rFonts w:ascii="Arial" w:hAnsi="Arial" w:cs="Arial"/>
                  <w:sz w:val="18"/>
                  <w:szCs w:val="18"/>
                </w:rPr>
                <w:t>www.highlandsco.com</w:t>
              </w:r>
            </w:hyperlink>
            <w:r w:rsidRPr="000D2F6B">
              <w:rPr>
                <w:rFonts w:ascii="Arial" w:hAnsi="Arial" w:cs="Arial"/>
                <w:sz w:val="18"/>
                <w:szCs w:val="18"/>
              </w:rPr>
              <w:t>) with detailed reports that outline</w:t>
            </w:r>
            <w:r w:rsidR="000D2F6B" w:rsidRPr="000D2F6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2E3903B" w14:textId="77777777" w:rsidR="000D2F6B" w:rsidRPr="000D2F6B" w:rsidRDefault="000D2F6B" w:rsidP="000D2F6B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D2F6B">
              <w:rPr>
                <w:rFonts w:ascii="Arial" w:hAnsi="Arial" w:cs="Arial"/>
                <w:sz w:val="18"/>
                <w:szCs w:val="18"/>
              </w:rPr>
              <w:t xml:space="preserve">How you best </w:t>
            </w:r>
            <w:r w:rsidRPr="000D2F6B">
              <w:rPr>
                <w:rFonts w:ascii="Arial" w:hAnsi="Arial" w:cs="Arial"/>
                <w:b/>
                <w:i/>
                <w:sz w:val="18"/>
                <w:szCs w:val="18"/>
              </w:rPr>
              <w:t>l</w:t>
            </w:r>
            <w:r w:rsidR="00B00AD4" w:rsidRPr="000D2F6B">
              <w:rPr>
                <w:rFonts w:ascii="Arial" w:hAnsi="Arial" w:cs="Arial"/>
                <w:b/>
                <w:i/>
                <w:sz w:val="18"/>
                <w:szCs w:val="18"/>
              </w:rPr>
              <w:t>earn</w:t>
            </w:r>
          </w:p>
          <w:p w14:paraId="046B6925" w14:textId="77777777" w:rsidR="000D2F6B" w:rsidRPr="000D2F6B" w:rsidRDefault="000D2F6B" w:rsidP="000D2F6B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D2F6B">
              <w:rPr>
                <w:rFonts w:ascii="Arial" w:hAnsi="Arial" w:cs="Arial"/>
                <w:sz w:val="18"/>
                <w:szCs w:val="18"/>
              </w:rPr>
              <w:t xml:space="preserve">How you best </w:t>
            </w:r>
            <w:r w:rsidRPr="000D2F6B"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  <w:r w:rsidR="00B00AD4" w:rsidRPr="000D2F6B">
              <w:rPr>
                <w:rFonts w:ascii="Arial" w:hAnsi="Arial" w:cs="Arial"/>
                <w:b/>
                <w:i/>
                <w:sz w:val="18"/>
                <w:szCs w:val="18"/>
              </w:rPr>
              <w:t>ommunicate</w:t>
            </w:r>
          </w:p>
          <w:p w14:paraId="0A30A055" w14:textId="4DA1B1CA" w:rsidR="000D2F6B" w:rsidRDefault="000D2F6B" w:rsidP="000D2F6B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D2F6B">
              <w:rPr>
                <w:rFonts w:ascii="Arial" w:hAnsi="Arial" w:cs="Arial"/>
                <w:sz w:val="18"/>
                <w:szCs w:val="18"/>
              </w:rPr>
              <w:t xml:space="preserve">How you best </w:t>
            </w:r>
            <w:r w:rsidRPr="000D2F6B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="00B00AD4" w:rsidRPr="000D2F6B">
              <w:rPr>
                <w:rFonts w:ascii="Arial" w:hAnsi="Arial" w:cs="Arial"/>
                <w:b/>
                <w:i/>
                <w:sz w:val="18"/>
                <w:szCs w:val="18"/>
              </w:rPr>
              <w:t>olve problems &amp; approach opportunities</w:t>
            </w:r>
            <w:r w:rsidR="00B00AD4" w:rsidRPr="000D2F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EDD8F1" w14:textId="0683898A" w:rsidR="000D2F6B" w:rsidRPr="000D2F6B" w:rsidRDefault="000D2F6B" w:rsidP="000D2F6B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D2F6B">
              <w:rPr>
                <w:rFonts w:ascii="Arial" w:hAnsi="Arial" w:cs="Arial"/>
                <w:sz w:val="18"/>
                <w:szCs w:val="18"/>
              </w:rPr>
              <w:t>Y</w:t>
            </w:r>
            <w:r w:rsidR="00B00AD4" w:rsidRPr="000D2F6B">
              <w:rPr>
                <w:rFonts w:ascii="Arial" w:hAnsi="Arial" w:cs="Arial"/>
                <w:sz w:val="18"/>
                <w:szCs w:val="18"/>
              </w:rPr>
              <w:t xml:space="preserve">our </w:t>
            </w:r>
            <w:r w:rsidR="00B00AD4" w:rsidRPr="000D2F6B">
              <w:rPr>
                <w:rFonts w:ascii="Arial" w:hAnsi="Arial" w:cs="Arial"/>
                <w:b/>
                <w:i/>
                <w:sz w:val="18"/>
                <w:szCs w:val="18"/>
              </w:rPr>
              <w:t>preferred work environment</w:t>
            </w:r>
          </w:p>
          <w:p w14:paraId="7F40307F" w14:textId="7618FB19" w:rsidR="000D2F6B" w:rsidRDefault="000D2F6B" w:rsidP="000D2F6B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0D2F6B">
              <w:rPr>
                <w:rFonts w:ascii="Arial" w:hAnsi="Arial" w:cs="Arial"/>
                <w:b/>
                <w:i/>
                <w:sz w:val="18"/>
                <w:szCs w:val="18"/>
              </w:rPr>
              <w:t>work types</w:t>
            </w:r>
            <w:r>
              <w:rPr>
                <w:rFonts w:ascii="Arial" w:hAnsi="Arial" w:cs="Arial"/>
                <w:sz w:val="18"/>
                <w:szCs w:val="18"/>
              </w:rPr>
              <w:t xml:space="preserve"> (functions/responsibilities) that best fit your natural abilities</w:t>
            </w:r>
          </w:p>
          <w:p w14:paraId="3765D75C" w14:textId="719900A3" w:rsidR="000D2F6B" w:rsidRPr="000D2F6B" w:rsidRDefault="000D2F6B" w:rsidP="000D2F6B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D2F6B">
              <w:rPr>
                <w:rFonts w:ascii="Arial" w:hAnsi="Arial" w:cs="Arial"/>
                <w:b/>
                <w:i/>
                <w:sz w:val="18"/>
                <w:szCs w:val="18"/>
              </w:rPr>
              <w:t>Career fields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match your profile and may present unique opportunities for you to succeed</w:t>
            </w:r>
          </w:p>
          <w:p w14:paraId="09CD0431" w14:textId="67C83032" w:rsidR="00B00AD4" w:rsidRPr="000D2F6B" w:rsidRDefault="002B2D13" w:rsidP="000D2F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D2F6B">
              <w:rPr>
                <w:rFonts w:ascii="Arial" w:hAnsi="Arial" w:cs="Arial"/>
                <w:sz w:val="18"/>
                <w:szCs w:val="18"/>
              </w:rPr>
              <w:t>Phase 1 includes a 2-hour one on one session with Ray Giese, CFP</w:t>
            </w:r>
            <w:r w:rsidRPr="000D2F6B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0D2F6B">
              <w:rPr>
                <w:rFonts w:ascii="Arial" w:hAnsi="Arial" w:cs="Arial"/>
                <w:sz w:val="18"/>
                <w:szCs w:val="18"/>
              </w:rPr>
              <w:t xml:space="preserve">, MS to help you better understand your results.  </w:t>
            </w:r>
            <w:r w:rsidR="00B00AD4" w:rsidRPr="000D2F6B">
              <w:rPr>
                <w:rFonts w:ascii="Arial" w:hAnsi="Arial" w:cs="Arial"/>
                <w:sz w:val="18"/>
                <w:szCs w:val="18"/>
              </w:rPr>
              <w:t xml:space="preserve">This insight leads you to your most ideal career fields for consideration – </w:t>
            </w:r>
            <w:r w:rsidR="00B00AD4" w:rsidRPr="000D2F6B">
              <w:rPr>
                <w:rFonts w:ascii="Arial" w:hAnsi="Arial" w:cs="Arial"/>
                <w:i/>
                <w:sz w:val="18"/>
                <w:szCs w:val="18"/>
              </w:rPr>
              <w:t>before</w:t>
            </w:r>
            <w:r w:rsidR="00B00AD4" w:rsidRPr="000D2F6B">
              <w:rPr>
                <w:rFonts w:ascii="Arial" w:hAnsi="Arial" w:cs="Arial"/>
                <w:sz w:val="18"/>
                <w:szCs w:val="18"/>
              </w:rPr>
              <w:t xml:space="preserve"> you devote time and money pursuing it.</w:t>
            </w:r>
          </w:p>
          <w:p w14:paraId="7CDAA7DE" w14:textId="46F55288" w:rsidR="00B5521C" w:rsidRPr="00C24833" w:rsidRDefault="00B5521C" w:rsidP="00B552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AD4" w:rsidRPr="00C24833" w14:paraId="0A82262E" w14:textId="77777777" w:rsidTr="000D535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676"/>
        </w:trPr>
        <w:tc>
          <w:tcPr>
            <w:tcW w:w="11070" w:type="dxa"/>
            <w:gridSpan w:val="4"/>
            <w:vAlign w:val="center"/>
          </w:tcPr>
          <w:p w14:paraId="28C6CD8B" w14:textId="3236E0E8" w:rsidR="00B00AD4" w:rsidRDefault="00B00AD4" w:rsidP="00B00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</w:p>
          <w:p w14:paraId="64FDD7E6" w14:textId="5817EC08" w:rsidR="00B00AD4" w:rsidRPr="00B00AD4" w:rsidRDefault="00B00AD4" w:rsidP="00B00A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D4">
              <w:rPr>
                <w:rFonts w:ascii="Arial" w:hAnsi="Arial" w:cs="Arial"/>
                <w:b/>
                <w:sz w:val="20"/>
                <w:szCs w:val="20"/>
              </w:rPr>
              <w:t>Phase 2</w:t>
            </w:r>
          </w:p>
          <w:p w14:paraId="00E4D738" w14:textId="5A681602" w:rsidR="00B00AD4" w:rsidRPr="00CC25AE" w:rsidRDefault="002B2D13" w:rsidP="00B00AD4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coaching sessions leading to the c</w:t>
            </w:r>
            <w:r w:rsidR="00B00AD4" w:rsidRPr="00CC25AE">
              <w:rPr>
                <w:rFonts w:ascii="Arial" w:hAnsi="Arial" w:cs="Arial"/>
                <w:sz w:val="18"/>
                <w:szCs w:val="18"/>
              </w:rPr>
              <w:t>reation of your personal career vision and “lens” to help you determine the “best fit” career for you</w:t>
            </w:r>
            <w:r>
              <w:rPr>
                <w:rFonts w:ascii="Arial" w:hAnsi="Arial" w:cs="Arial"/>
                <w:sz w:val="18"/>
                <w:szCs w:val="18"/>
              </w:rPr>
              <w:t xml:space="preserve">.  It will equip </w:t>
            </w:r>
            <w:r w:rsidR="00B00AD4" w:rsidRPr="00CC25AE">
              <w:rPr>
                <w:rFonts w:ascii="Arial" w:hAnsi="Arial" w:cs="Arial"/>
                <w:sz w:val="18"/>
                <w:szCs w:val="18"/>
              </w:rPr>
              <w:t>you to best articulate what you want – putting others in position to better understand your goals and help you get there</w:t>
            </w:r>
            <w:r w:rsidR="00B00AD4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6211FC9" w14:textId="77777777" w:rsidR="00B00AD4" w:rsidRPr="00E83CCE" w:rsidRDefault="00B00AD4" w:rsidP="00B00AD4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83CCE">
              <w:rPr>
                <w:rFonts w:ascii="Arial" w:hAnsi="Arial" w:cs="Arial"/>
                <w:sz w:val="18"/>
                <w:szCs w:val="18"/>
              </w:rPr>
              <w:t>Professional guidance from Ray Giese, CFP®, MS and a Highlands Certified Consultant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CD54D0" w14:textId="31C1B89F" w:rsidR="00B00AD4" w:rsidRPr="00E83CCE" w:rsidRDefault="000D5358" w:rsidP="00B00AD4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resources for the coaching sessions, including the </w:t>
            </w:r>
            <w:r w:rsidR="00B00AD4" w:rsidRPr="00E83CCE">
              <w:rPr>
                <w:rFonts w:ascii="Arial" w:hAnsi="Arial" w:cs="Arial"/>
                <w:sz w:val="18"/>
                <w:szCs w:val="18"/>
              </w:rPr>
              <w:t xml:space="preserve">Career Development Workbook, </w:t>
            </w:r>
            <w:r w:rsidR="00B00AD4" w:rsidRPr="00E83CCE">
              <w:rPr>
                <w:rFonts w:ascii="Arial" w:hAnsi="Arial" w:cs="Arial"/>
                <w:i/>
                <w:sz w:val="18"/>
                <w:szCs w:val="18"/>
              </w:rPr>
              <w:t>Don’t Waste Your Talent</w:t>
            </w:r>
            <w:r w:rsidR="00B00AD4" w:rsidRPr="00E83CCE">
              <w:rPr>
                <w:rFonts w:ascii="Arial" w:hAnsi="Arial" w:cs="Arial"/>
                <w:sz w:val="18"/>
                <w:szCs w:val="18"/>
              </w:rPr>
              <w:t xml:space="preserve"> text, and additional online tools to help you assess career options</w:t>
            </w:r>
            <w:r w:rsidR="00B00AD4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D8676A3" w14:textId="45B251ED" w:rsidR="00B00AD4" w:rsidRPr="00C24833" w:rsidRDefault="00B00AD4" w:rsidP="00B00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81D" w:rsidRPr="00C24833" w14:paraId="43A81E4C" w14:textId="77777777" w:rsidTr="00A474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386"/>
        </w:trPr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1BE53CCC" w14:textId="17171E2C" w:rsidR="0062181D" w:rsidRPr="00A4741D" w:rsidRDefault="0062181D" w:rsidP="002E3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1D">
              <w:rPr>
                <w:rFonts w:ascii="Arial" w:hAnsi="Arial" w:cs="Arial"/>
                <w:sz w:val="18"/>
                <w:szCs w:val="18"/>
              </w:rPr>
              <w:t>Session</w:t>
            </w:r>
            <w:r w:rsidR="00186432" w:rsidRPr="00A474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741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68" w:type="dxa"/>
            <w:shd w:val="clear" w:color="auto" w:fill="F2F2F2" w:themeFill="background1" w:themeFillShade="F2"/>
            <w:vAlign w:val="center"/>
          </w:tcPr>
          <w:p w14:paraId="445A1B7A" w14:textId="77777777" w:rsidR="0062181D" w:rsidRPr="00A4741D" w:rsidRDefault="0062181D" w:rsidP="002E3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1D">
              <w:rPr>
                <w:rFonts w:ascii="Arial" w:hAnsi="Arial" w:cs="Arial"/>
                <w:sz w:val="18"/>
                <w:szCs w:val="18"/>
              </w:rPr>
              <w:t>Introduction to The Whole Person Model</w:t>
            </w:r>
          </w:p>
        </w:tc>
        <w:tc>
          <w:tcPr>
            <w:tcW w:w="1152" w:type="dxa"/>
            <w:vAlign w:val="center"/>
          </w:tcPr>
          <w:p w14:paraId="4FDCE818" w14:textId="77777777" w:rsidR="0062181D" w:rsidRPr="00A4741D" w:rsidRDefault="0062181D" w:rsidP="002E3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1D">
              <w:rPr>
                <w:rFonts w:ascii="Arial" w:hAnsi="Arial" w:cs="Arial"/>
                <w:sz w:val="18"/>
                <w:szCs w:val="18"/>
              </w:rPr>
              <w:t>Session 6</w:t>
            </w:r>
          </w:p>
        </w:tc>
        <w:tc>
          <w:tcPr>
            <w:tcW w:w="4698" w:type="dxa"/>
            <w:vAlign w:val="center"/>
          </w:tcPr>
          <w:p w14:paraId="68C0B336" w14:textId="77777777" w:rsidR="0062181D" w:rsidRPr="00A4741D" w:rsidRDefault="0062181D" w:rsidP="002E3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1D">
              <w:rPr>
                <w:rFonts w:ascii="Arial" w:hAnsi="Arial" w:cs="Arial"/>
                <w:sz w:val="18"/>
                <w:szCs w:val="18"/>
              </w:rPr>
              <w:t>Surveying for Validation</w:t>
            </w:r>
          </w:p>
        </w:tc>
      </w:tr>
      <w:tr w:rsidR="0062181D" w:rsidRPr="00C24833" w14:paraId="4092E113" w14:textId="77777777" w:rsidTr="00A474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440"/>
        </w:trPr>
        <w:tc>
          <w:tcPr>
            <w:tcW w:w="1152" w:type="dxa"/>
            <w:vAlign w:val="center"/>
          </w:tcPr>
          <w:p w14:paraId="239F10DE" w14:textId="77777777" w:rsidR="0062181D" w:rsidRPr="00A4741D" w:rsidRDefault="0062181D" w:rsidP="002E3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1D">
              <w:rPr>
                <w:rFonts w:ascii="Arial" w:hAnsi="Arial" w:cs="Arial"/>
                <w:sz w:val="18"/>
                <w:szCs w:val="18"/>
              </w:rPr>
              <w:t>Session 2</w:t>
            </w:r>
          </w:p>
        </w:tc>
        <w:tc>
          <w:tcPr>
            <w:tcW w:w="4068" w:type="dxa"/>
            <w:vAlign w:val="center"/>
          </w:tcPr>
          <w:p w14:paraId="0C3334CF" w14:textId="77777777" w:rsidR="00A4741D" w:rsidRDefault="0062181D" w:rsidP="002E3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1D">
              <w:rPr>
                <w:rFonts w:ascii="Arial" w:hAnsi="Arial" w:cs="Arial"/>
                <w:sz w:val="18"/>
                <w:szCs w:val="18"/>
              </w:rPr>
              <w:t xml:space="preserve">Understanding Your Natural Abilities &amp; </w:t>
            </w:r>
          </w:p>
          <w:p w14:paraId="2856E486" w14:textId="32EEBF72" w:rsidR="0062181D" w:rsidRPr="00A4741D" w:rsidRDefault="0062181D" w:rsidP="002E3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1D">
              <w:rPr>
                <w:rFonts w:ascii="Arial" w:hAnsi="Arial" w:cs="Arial"/>
                <w:sz w:val="18"/>
                <w:szCs w:val="18"/>
              </w:rPr>
              <w:t>Work Types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2889B449" w14:textId="77777777" w:rsidR="0062181D" w:rsidRPr="00A4741D" w:rsidRDefault="0062181D" w:rsidP="002E3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1D">
              <w:rPr>
                <w:rFonts w:ascii="Arial" w:hAnsi="Arial" w:cs="Arial"/>
                <w:sz w:val="18"/>
                <w:szCs w:val="18"/>
              </w:rPr>
              <w:t>Session 7</w:t>
            </w:r>
          </w:p>
        </w:tc>
        <w:tc>
          <w:tcPr>
            <w:tcW w:w="4698" w:type="dxa"/>
            <w:shd w:val="clear" w:color="auto" w:fill="F2F2F2" w:themeFill="background1" w:themeFillShade="F2"/>
            <w:vAlign w:val="center"/>
          </w:tcPr>
          <w:p w14:paraId="45D6128F" w14:textId="77777777" w:rsidR="0062181D" w:rsidRPr="00A4741D" w:rsidRDefault="0062181D" w:rsidP="002E3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1D">
              <w:rPr>
                <w:rFonts w:ascii="Arial" w:hAnsi="Arial" w:cs="Arial"/>
                <w:sz w:val="18"/>
                <w:szCs w:val="18"/>
              </w:rPr>
              <w:t>Creative Integration – Your Personal Career Vision</w:t>
            </w:r>
          </w:p>
        </w:tc>
      </w:tr>
      <w:tr w:rsidR="0062181D" w:rsidRPr="00C24833" w14:paraId="0A21D5EE" w14:textId="77777777" w:rsidTr="00A474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440"/>
        </w:trPr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5DD169AC" w14:textId="77777777" w:rsidR="0062181D" w:rsidRPr="00A4741D" w:rsidRDefault="0062181D" w:rsidP="002E3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1D">
              <w:rPr>
                <w:rFonts w:ascii="Arial" w:hAnsi="Arial" w:cs="Arial"/>
                <w:sz w:val="18"/>
                <w:szCs w:val="18"/>
              </w:rPr>
              <w:t>Session 3</w:t>
            </w:r>
          </w:p>
        </w:tc>
        <w:tc>
          <w:tcPr>
            <w:tcW w:w="4068" w:type="dxa"/>
            <w:shd w:val="clear" w:color="auto" w:fill="F2F2F2" w:themeFill="background1" w:themeFillShade="F2"/>
            <w:vAlign w:val="center"/>
          </w:tcPr>
          <w:p w14:paraId="45CFC82C" w14:textId="77777777" w:rsidR="0062181D" w:rsidRPr="00A4741D" w:rsidRDefault="0062181D" w:rsidP="002E3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1D">
              <w:rPr>
                <w:rFonts w:ascii="Arial" w:hAnsi="Arial" w:cs="Arial"/>
                <w:sz w:val="18"/>
                <w:szCs w:val="18"/>
              </w:rPr>
              <w:t>Your Skills, Interests, &amp; Work Personality</w:t>
            </w:r>
          </w:p>
        </w:tc>
        <w:tc>
          <w:tcPr>
            <w:tcW w:w="1152" w:type="dxa"/>
            <w:vAlign w:val="center"/>
          </w:tcPr>
          <w:p w14:paraId="4F3F0DE9" w14:textId="77777777" w:rsidR="0062181D" w:rsidRPr="00A4741D" w:rsidRDefault="0062181D" w:rsidP="002E3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1D">
              <w:rPr>
                <w:rFonts w:ascii="Arial" w:hAnsi="Arial" w:cs="Arial"/>
                <w:sz w:val="18"/>
                <w:szCs w:val="18"/>
              </w:rPr>
              <w:t>Session 8</w:t>
            </w:r>
          </w:p>
        </w:tc>
        <w:tc>
          <w:tcPr>
            <w:tcW w:w="4698" w:type="dxa"/>
            <w:vAlign w:val="center"/>
          </w:tcPr>
          <w:p w14:paraId="410579E3" w14:textId="77777777" w:rsidR="0062181D" w:rsidRPr="00A4741D" w:rsidRDefault="0062181D" w:rsidP="002E3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1D">
              <w:rPr>
                <w:rFonts w:ascii="Arial" w:hAnsi="Arial" w:cs="Arial"/>
                <w:sz w:val="18"/>
                <w:szCs w:val="18"/>
              </w:rPr>
              <w:t>Putting it All Together</w:t>
            </w:r>
          </w:p>
        </w:tc>
      </w:tr>
      <w:tr w:rsidR="0062181D" w:rsidRPr="00C24833" w14:paraId="68D901F0" w14:textId="77777777" w:rsidTr="00A474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350"/>
        </w:trPr>
        <w:tc>
          <w:tcPr>
            <w:tcW w:w="1152" w:type="dxa"/>
            <w:vAlign w:val="center"/>
          </w:tcPr>
          <w:p w14:paraId="4F18C47B" w14:textId="77777777" w:rsidR="0062181D" w:rsidRPr="00A4741D" w:rsidRDefault="0062181D" w:rsidP="002E3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1D">
              <w:rPr>
                <w:rFonts w:ascii="Arial" w:hAnsi="Arial" w:cs="Arial"/>
                <w:sz w:val="18"/>
                <w:szCs w:val="18"/>
              </w:rPr>
              <w:t>Session 4</w:t>
            </w:r>
          </w:p>
        </w:tc>
        <w:tc>
          <w:tcPr>
            <w:tcW w:w="4068" w:type="dxa"/>
            <w:vAlign w:val="center"/>
          </w:tcPr>
          <w:p w14:paraId="0436854B" w14:textId="77777777" w:rsidR="0062181D" w:rsidRPr="00A4741D" w:rsidRDefault="0062181D" w:rsidP="002E3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1D">
              <w:rPr>
                <w:rFonts w:ascii="Arial" w:hAnsi="Arial" w:cs="Arial"/>
                <w:sz w:val="18"/>
                <w:szCs w:val="18"/>
              </w:rPr>
              <w:t>Your Personal Values, Goals, and Family Background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3AA44339" w14:textId="77777777" w:rsidR="0062181D" w:rsidRPr="00A4741D" w:rsidRDefault="0062181D" w:rsidP="002E3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1D">
              <w:rPr>
                <w:rFonts w:ascii="Arial" w:hAnsi="Arial" w:cs="Arial"/>
                <w:sz w:val="18"/>
                <w:szCs w:val="18"/>
              </w:rPr>
              <w:t>Session 9</w:t>
            </w:r>
          </w:p>
        </w:tc>
        <w:tc>
          <w:tcPr>
            <w:tcW w:w="4698" w:type="dxa"/>
            <w:shd w:val="clear" w:color="auto" w:fill="F2F2F2" w:themeFill="background1" w:themeFillShade="F2"/>
            <w:vAlign w:val="center"/>
          </w:tcPr>
          <w:p w14:paraId="4AB3A54B" w14:textId="77777777" w:rsidR="0062181D" w:rsidRPr="00A4741D" w:rsidRDefault="0062181D" w:rsidP="002E3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1D">
              <w:rPr>
                <w:rFonts w:ascii="Arial" w:hAnsi="Arial" w:cs="Arial"/>
                <w:sz w:val="18"/>
                <w:szCs w:val="18"/>
              </w:rPr>
              <w:t>Presentations &amp; Feedback</w:t>
            </w:r>
          </w:p>
        </w:tc>
      </w:tr>
      <w:tr w:rsidR="0062181D" w:rsidRPr="00C24833" w14:paraId="346B2B0B" w14:textId="77777777" w:rsidTr="00A4741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377"/>
        </w:trPr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682C5044" w14:textId="77777777" w:rsidR="0062181D" w:rsidRPr="00A4741D" w:rsidRDefault="0062181D" w:rsidP="002E3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1D">
              <w:rPr>
                <w:rFonts w:ascii="Arial" w:hAnsi="Arial" w:cs="Arial"/>
                <w:sz w:val="18"/>
                <w:szCs w:val="18"/>
              </w:rPr>
              <w:t>Session 5</w:t>
            </w:r>
          </w:p>
        </w:tc>
        <w:tc>
          <w:tcPr>
            <w:tcW w:w="4068" w:type="dxa"/>
            <w:shd w:val="clear" w:color="auto" w:fill="F2F2F2" w:themeFill="background1" w:themeFillShade="F2"/>
            <w:vAlign w:val="center"/>
          </w:tcPr>
          <w:p w14:paraId="0710391E" w14:textId="77777777" w:rsidR="0062181D" w:rsidRPr="00A4741D" w:rsidRDefault="0062181D" w:rsidP="002E3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1D">
              <w:rPr>
                <w:rFonts w:ascii="Arial" w:hAnsi="Arial" w:cs="Arial"/>
                <w:sz w:val="18"/>
                <w:szCs w:val="18"/>
              </w:rPr>
              <w:t>Identifying &amp; Evaluating Career Fields That Match You</w:t>
            </w:r>
          </w:p>
        </w:tc>
        <w:tc>
          <w:tcPr>
            <w:tcW w:w="1152" w:type="dxa"/>
            <w:vAlign w:val="center"/>
          </w:tcPr>
          <w:p w14:paraId="146BE368" w14:textId="77777777" w:rsidR="0062181D" w:rsidRPr="00A4741D" w:rsidRDefault="0062181D" w:rsidP="002E3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1D">
              <w:rPr>
                <w:rFonts w:ascii="Arial" w:hAnsi="Arial" w:cs="Arial"/>
                <w:sz w:val="18"/>
                <w:szCs w:val="18"/>
              </w:rPr>
              <w:t>Session 10</w:t>
            </w:r>
          </w:p>
        </w:tc>
        <w:tc>
          <w:tcPr>
            <w:tcW w:w="4698" w:type="dxa"/>
            <w:vAlign w:val="center"/>
          </w:tcPr>
          <w:p w14:paraId="09FFC668" w14:textId="77777777" w:rsidR="0062181D" w:rsidRPr="00A4741D" w:rsidRDefault="0062181D" w:rsidP="002E3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1D">
              <w:rPr>
                <w:rFonts w:ascii="Arial" w:hAnsi="Arial" w:cs="Arial"/>
                <w:sz w:val="18"/>
                <w:szCs w:val="18"/>
              </w:rPr>
              <w:t>Making It Happen – Next Steps</w:t>
            </w:r>
          </w:p>
        </w:tc>
      </w:tr>
    </w:tbl>
    <w:p w14:paraId="6CBF1832" w14:textId="77777777" w:rsidR="003612B4" w:rsidRPr="007D7265" w:rsidRDefault="00147C6C" w:rsidP="003612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hyperlink r:id="rId20" w:history="1">
        <w:r w:rsidR="003612B4" w:rsidRPr="007D7265">
          <w:rPr>
            <w:rStyle w:val="Hyperlink"/>
            <w:rFonts w:ascii="Arial" w:hAnsi="Arial" w:cs="Arial"/>
            <w:sz w:val="16"/>
            <w:szCs w:val="16"/>
          </w:rPr>
          <w:t>National Center for Education Statistics</w:t>
        </w:r>
      </w:hyperlink>
      <w:r w:rsidR="003612B4" w:rsidRPr="007D7265">
        <w:rPr>
          <w:rFonts w:ascii="Arial" w:hAnsi="Arial" w:cs="Arial"/>
          <w:sz w:val="16"/>
          <w:szCs w:val="16"/>
        </w:rPr>
        <w:t xml:space="preserve"> - </w:t>
      </w:r>
      <w:hyperlink r:id="rId21" w:history="1">
        <w:r w:rsidR="003612B4" w:rsidRPr="007D7265">
          <w:rPr>
            <w:rStyle w:val="Hyperlink"/>
            <w:rFonts w:ascii="Arial" w:hAnsi="Arial" w:cs="Arial"/>
            <w:sz w:val="16"/>
            <w:szCs w:val="16"/>
          </w:rPr>
          <w:t>https://nces.ed.gov</w:t>
        </w:r>
      </w:hyperlink>
    </w:p>
    <w:p w14:paraId="757BBB5F" w14:textId="77777777" w:rsidR="00A4741D" w:rsidRDefault="00A4741D" w:rsidP="00A4741D">
      <w:pPr>
        <w:rPr>
          <w:rFonts w:ascii="Arial" w:eastAsia="Times New Roman" w:hAnsi="Arial" w:cs="Arial"/>
          <w:b/>
          <w:sz w:val="16"/>
          <w:szCs w:val="16"/>
        </w:rPr>
      </w:pPr>
    </w:p>
    <w:p w14:paraId="4B014A75" w14:textId="7B653A55" w:rsidR="00A4741D" w:rsidRPr="00A4741D" w:rsidRDefault="00A4741D" w:rsidP="00A4741D">
      <w:pPr>
        <w:rPr>
          <w:rFonts w:ascii="Arial" w:eastAsia="Times New Roman" w:hAnsi="Arial" w:cs="Arial"/>
          <w:sz w:val="18"/>
          <w:szCs w:val="18"/>
        </w:rPr>
      </w:pPr>
      <w:r w:rsidRPr="00A4741D">
        <w:rPr>
          <w:rFonts w:ascii="Arial" w:eastAsia="Times New Roman" w:hAnsi="Arial" w:cs="Arial"/>
          <w:b/>
          <w:sz w:val="18"/>
          <w:szCs w:val="18"/>
        </w:rPr>
        <w:t xml:space="preserve">Pricing </w:t>
      </w:r>
      <w:r w:rsidRPr="00A4741D">
        <w:rPr>
          <w:rFonts w:ascii="Arial" w:eastAsia="Times New Roman" w:hAnsi="Arial" w:cs="Arial"/>
          <w:sz w:val="18"/>
          <w:szCs w:val="18"/>
        </w:rPr>
        <w:t>(reflects individual pricing – custom pricing for groups greater than 5)</w:t>
      </w:r>
    </w:p>
    <w:p w14:paraId="0B924AB7" w14:textId="77777777" w:rsidR="00A4741D" w:rsidRPr="00A4741D" w:rsidRDefault="00A4741D" w:rsidP="00A4741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4741D">
        <w:rPr>
          <w:rFonts w:ascii="Arial" w:eastAsia="Times New Roman" w:hAnsi="Arial" w:cs="Arial"/>
          <w:sz w:val="18"/>
          <w:szCs w:val="18"/>
        </w:rPr>
        <w:t>___1. Phase 1 Only - Highlands Ability Battery, custom reports, and 2-hour debrief (HAB Process) – one-time payment    $  395.00</w:t>
      </w:r>
    </w:p>
    <w:p w14:paraId="06490AA7" w14:textId="77777777" w:rsidR="00A4741D" w:rsidRPr="00A4741D" w:rsidRDefault="00A4741D" w:rsidP="00A4741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B2A56AD" w14:textId="77777777" w:rsidR="00A4741D" w:rsidRPr="00A4741D" w:rsidRDefault="00A4741D" w:rsidP="00A4741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4741D">
        <w:rPr>
          <w:rFonts w:ascii="Arial" w:eastAsia="Times New Roman" w:hAnsi="Arial" w:cs="Arial"/>
          <w:sz w:val="18"/>
          <w:szCs w:val="18"/>
        </w:rPr>
        <w:t>___2. Combined HAB Process + 10 Self Discovery Sessions (10 hours) + materials:</w:t>
      </w:r>
      <w:r w:rsidRPr="00A4741D">
        <w:rPr>
          <w:rFonts w:ascii="Arial" w:eastAsia="Times New Roman" w:hAnsi="Arial" w:cs="Arial"/>
          <w:sz w:val="18"/>
          <w:szCs w:val="18"/>
        </w:rPr>
        <w:tab/>
      </w:r>
    </w:p>
    <w:p w14:paraId="624BF28D" w14:textId="77777777" w:rsidR="00A4741D" w:rsidRPr="00A4741D" w:rsidRDefault="00A4741D" w:rsidP="00A4741D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r w:rsidRPr="00A4741D">
        <w:rPr>
          <w:rFonts w:ascii="Arial" w:eastAsia="Times New Roman" w:hAnsi="Arial" w:cs="Arial"/>
          <w:sz w:val="18"/>
          <w:szCs w:val="18"/>
        </w:rPr>
        <w:t>___Combined program - one-time payment prior to start of process</w:t>
      </w:r>
      <w:r w:rsidRPr="00A4741D">
        <w:rPr>
          <w:rFonts w:ascii="Arial" w:eastAsia="Times New Roman" w:hAnsi="Arial" w:cs="Arial"/>
          <w:sz w:val="18"/>
          <w:szCs w:val="18"/>
        </w:rPr>
        <w:tab/>
      </w:r>
      <w:r w:rsidRPr="00A4741D">
        <w:rPr>
          <w:rFonts w:ascii="Arial" w:eastAsia="Times New Roman" w:hAnsi="Arial" w:cs="Arial"/>
          <w:sz w:val="18"/>
          <w:szCs w:val="18"/>
        </w:rPr>
        <w:tab/>
      </w:r>
      <w:r w:rsidRPr="00A4741D">
        <w:rPr>
          <w:rFonts w:ascii="Arial" w:eastAsia="Times New Roman" w:hAnsi="Arial" w:cs="Arial"/>
          <w:sz w:val="18"/>
          <w:szCs w:val="18"/>
        </w:rPr>
        <w:tab/>
      </w:r>
      <w:r w:rsidRPr="00A4741D">
        <w:rPr>
          <w:rFonts w:ascii="Arial" w:eastAsia="Times New Roman" w:hAnsi="Arial" w:cs="Arial"/>
          <w:sz w:val="18"/>
          <w:szCs w:val="18"/>
        </w:rPr>
        <w:tab/>
        <w:t xml:space="preserve">                    $1645.00</w:t>
      </w:r>
    </w:p>
    <w:p w14:paraId="16A504E9" w14:textId="77777777" w:rsidR="00A4741D" w:rsidRPr="00A4741D" w:rsidRDefault="00A4741D" w:rsidP="00A4741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3BA1185" w14:textId="77777777" w:rsidR="00A4741D" w:rsidRPr="00A4741D" w:rsidRDefault="00A4741D" w:rsidP="00A4741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4741D">
        <w:rPr>
          <w:rFonts w:ascii="Arial" w:eastAsia="Times New Roman" w:hAnsi="Arial" w:cs="Arial"/>
          <w:sz w:val="18"/>
          <w:szCs w:val="18"/>
        </w:rPr>
        <w:tab/>
        <w:t>___Combined program - Six monthly payments ($285 x 6)</w:t>
      </w:r>
      <w:r w:rsidRPr="00A4741D">
        <w:rPr>
          <w:rFonts w:ascii="Arial" w:eastAsia="Times New Roman" w:hAnsi="Arial" w:cs="Arial"/>
          <w:sz w:val="18"/>
          <w:szCs w:val="18"/>
        </w:rPr>
        <w:tab/>
      </w:r>
      <w:r w:rsidRPr="00A4741D">
        <w:rPr>
          <w:rFonts w:ascii="Arial" w:eastAsia="Times New Roman" w:hAnsi="Arial" w:cs="Arial"/>
          <w:sz w:val="18"/>
          <w:szCs w:val="18"/>
        </w:rPr>
        <w:tab/>
      </w:r>
      <w:r w:rsidRPr="00A4741D">
        <w:rPr>
          <w:rFonts w:ascii="Arial" w:eastAsia="Times New Roman" w:hAnsi="Arial" w:cs="Arial"/>
          <w:sz w:val="18"/>
          <w:szCs w:val="18"/>
        </w:rPr>
        <w:tab/>
      </w:r>
      <w:r w:rsidRPr="00A4741D">
        <w:rPr>
          <w:rFonts w:ascii="Arial" w:eastAsia="Times New Roman" w:hAnsi="Arial" w:cs="Arial"/>
          <w:sz w:val="18"/>
          <w:szCs w:val="18"/>
        </w:rPr>
        <w:tab/>
      </w:r>
      <w:r w:rsidRPr="00A4741D">
        <w:rPr>
          <w:rFonts w:ascii="Arial" w:eastAsia="Times New Roman" w:hAnsi="Arial" w:cs="Arial"/>
          <w:sz w:val="18"/>
          <w:szCs w:val="18"/>
        </w:rPr>
        <w:tab/>
        <w:t xml:space="preserve">                    $1710.00</w:t>
      </w:r>
    </w:p>
    <w:p w14:paraId="243F01F8" w14:textId="77777777" w:rsidR="00A4741D" w:rsidRPr="00A4741D" w:rsidRDefault="00A4741D" w:rsidP="00A4741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03B5B17" w14:textId="77777777" w:rsidR="00A4741D" w:rsidRPr="00A4741D" w:rsidRDefault="00A4741D" w:rsidP="00A4741D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A4741D">
        <w:rPr>
          <w:rFonts w:ascii="Arial" w:eastAsia="Times New Roman" w:hAnsi="Arial" w:cs="Arial"/>
          <w:b/>
          <w:i/>
          <w:sz w:val="18"/>
          <w:szCs w:val="18"/>
        </w:rPr>
        <w:t>Note:  there is a 10% discount on pricing for 2-5 Clients that register at the same time</w:t>
      </w:r>
    </w:p>
    <w:p w14:paraId="1FE614CD" w14:textId="77777777" w:rsidR="00974070" w:rsidRDefault="00974070" w:rsidP="003612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A471F6A" w14:textId="498E6727" w:rsidR="00693796" w:rsidRPr="006F79D3" w:rsidRDefault="00A4741D" w:rsidP="003612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D2E7A">
        <w:rPr>
          <w:rFonts w:ascii="Arial" w:hAnsi="Arial" w:cs="Arial"/>
          <w:sz w:val="20"/>
          <w:szCs w:val="20"/>
        </w:rPr>
        <w:t xml:space="preserve">Contact Ray Giese, CFP®, MS </w:t>
      </w:r>
      <w:r>
        <w:rPr>
          <w:rFonts w:ascii="Arial" w:hAnsi="Arial" w:cs="Arial"/>
          <w:sz w:val="20"/>
          <w:szCs w:val="20"/>
        </w:rPr>
        <w:t>to register or if you have further questions</w:t>
      </w:r>
      <w:r w:rsidR="003612B4">
        <w:rPr>
          <w:rFonts w:ascii="Arial" w:hAnsi="Arial" w:cs="Arial"/>
          <w:sz w:val="20"/>
          <w:szCs w:val="20"/>
        </w:rPr>
        <w:t xml:space="preserve"> – contact information below:</w:t>
      </w:r>
    </w:p>
    <w:sectPr w:rsidR="00693796" w:rsidRPr="006F79D3" w:rsidSect="00CE6E1A">
      <w:headerReference w:type="default" r:id="rId22"/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A66D9" w14:textId="77777777" w:rsidR="00384C44" w:rsidRDefault="00384C44" w:rsidP="00384C44">
      <w:pPr>
        <w:spacing w:after="0" w:line="240" w:lineRule="auto"/>
      </w:pPr>
      <w:r>
        <w:separator/>
      </w:r>
    </w:p>
  </w:endnote>
  <w:endnote w:type="continuationSeparator" w:id="0">
    <w:p w14:paraId="688A1CA2" w14:textId="77777777" w:rsidR="00384C44" w:rsidRDefault="00384C44" w:rsidP="0038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999CE" w14:textId="6B015B99" w:rsidR="00CE6E1A" w:rsidRDefault="00CE6E1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DE1A65C" wp14:editId="36369D5E">
              <wp:simplePos x="0" y="0"/>
              <wp:positionH relativeFrom="margin">
                <wp:posOffset>34505</wp:posOffset>
              </wp:positionH>
              <wp:positionV relativeFrom="paragraph">
                <wp:posOffset>49698</wp:posOffset>
              </wp:positionV>
              <wp:extent cx="6849110" cy="1404620"/>
              <wp:effectExtent l="0" t="0" r="27940" b="26670"/>
              <wp:wrapTight wrapText="bothSides">
                <wp:wrapPolygon edited="0">
                  <wp:start x="0" y="0"/>
                  <wp:lineTo x="0" y="21755"/>
                  <wp:lineTo x="21628" y="21755"/>
                  <wp:lineTo x="21628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9110" cy="14046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0A97C2" w14:textId="77777777" w:rsidR="000F7D44" w:rsidRDefault="000F7D44" w:rsidP="006F79D3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1DA43B" wp14:editId="1B3262CC">
                                <wp:extent cx="1565275" cy="307975"/>
                                <wp:effectExtent l="0" t="0" r="0" b="0"/>
                                <wp:docPr id="4" name="Picture 4" descr="A drawing of a person&#10;&#10;Description generated with high confidenc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A drawing of a person&#10;&#10;Description generated with high confidenc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5275" cy="3079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4BB2BF6" w14:textId="77777777" w:rsidR="000F7D44" w:rsidRDefault="000F7D44" w:rsidP="006F79D3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color w:val="FFFFFF" w:themeColor="background1"/>
                            </w:rPr>
                          </w:pPr>
                        </w:p>
                        <w:p w14:paraId="39787F53" w14:textId="13149D2F" w:rsidR="00CE6E1A" w:rsidRPr="000F7D44" w:rsidRDefault="00CE6E1A" w:rsidP="00510E5B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F7D44">
                            <w:rPr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Align Your Purpose, Your Passions &amp; Your Paycheck to A</w:t>
                          </w:r>
                          <w:r w:rsidR="006F79D3" w:rsidRPr="000F7D44">
                            <w:rPr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chieve Financial Freedom </w:t>
                          </w:r>
                        </w:p>
                        <w:p w14:paraId="395ABB55" w14:textId="68D1869D" w:rsidR="000F7D44" w:rsidRDefault="000F7D44" w:rsidP="006F79D3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color w:val="FFFFFF" w:themeColor="background1"/>
                            </w:rPr>
                          </w:pPr>
                        </w:p>
                        <w:p w14:paraId="71614837" w14:textId="5E186FFE" w:rsidR="000F7D44" w:rsidRPr="000F7D44" w:rsidRDefault="00147C6C" w:rsidP="000F7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0F7D44" w:rsidRPr="000F7D44">
                              <w:rPr>
                                <w:rStyle w:val="Hyperlink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ray@cfpathways.com</w:t>
                            </w:r>
                          </w:hyperlink>
                          <w:r w:rsidR="00E61A80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0F7D44" w:rsidRPr="000F7D44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</w:t>
                          </w:r>
                          <w:hyperlink r:id="rId3" w:history="1">
                            <w:r w:rsidR="000F7D44" w:rsidRPr="000F7D44">
                              <w:rPr>
                                <w:rStyle w:val="Hyperlink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www.cfpathways.com</w:t>
                            </w:r>
                          </w:hyperlink>
                          <w:r w:rsidR="000F7D44" w:rsidRPr="000F7D44"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</w:t>
                          </w:r>
                          <w:r w:rsidR="000F7D44" w:rsidRPr="000F7D44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847-906-3590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E1A6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.7pt;margin-top:3.9pt;width:539.3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" fillcolor="#4472c4 [3204]">
              <v:textbox style="mso-fit-shape-to-text:t">
                <w:txbxContent>
                  <w:p w14:paraId="130A97C2" w14:textId="77777777" w:rsidR="000F7D44" w:rsidRDefault="000F7D44" w:rsidP="006F79D3">
                    <w:pPr>
                      <w:spacing w:after="0" w:line="240" w:lineRule="auto"/>
                      <w:jc w:val="center"/>
                      <w:rPr>
                        <w:b/>
                        <w:i/>
                        <w:color w:val="FFFFFF" w:themeColor="background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B1DA43B" wp14:editId="1B3262CC">
                          <wp:extent cx="1565275" cy="307975"/>
                          <wp:effectExtent l="0" t="0" r="0" b="0"/>
                          <wp:docPr id="4" name="Picture 4" descr="A drawing of a person&#10;&#10;Description generated with high confidenc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A drawing of a person&#10;&#10;Description generated with high confidenc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5275" cy="3079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4BB2BF6" w14:textId="77777777" w:rsidR="000F7D44" w:rsidRDefault="000F7D44" w:rsidP="006F79D3">
                    <w:pPr>
                      <w:spacing w:after="0" w:line="240" w:lineRule="auto"/>
                      <w:jc w:val="center"/>
                      <w:rPr>
                        <w:b/>
                        <w:i/>
                        <w:color w:val="FFFFFF" w:themeColor="background1"/>
                      </w:rPr>
                    </w:pPr>
                  </w:p>
                  <w:p w14:paraId="39787F53" w14:textId="13149D2F" w:rsidR="00CE6E1A" w:rsidRPr="000F7D44" w:rsidRDefault="00CE6E1A" w:rsidP="00510E5B">
                    <w:pPr>
                      <w:spacing w:after="0" w:line="240" w:lineRule="auto"/>
                      <w:jc w:val="center"/>
                      <w:rPr>
                        <w:b/>
                        <w:i/>
                        <w:color w:val="FFFFFF" w:themeColor="background1"/>
                        <w:sz w:val="20"/>
                        <w:szCs w:val="20"/>
                      </w:rPr>
                    </w:pPr>
                    <w:r w:rsidRPr="000F7D44">
                      <w:rPr>
                        <w:b/>
                        <w:i/>
                        <w:color w:val="FFFFFF" w:themeColor="background1"/>
                        <w:sz w:val="20"/>
                        <w:szCs w:val="20"/>
                      </w:rPr>
                      <w:t>Align Your Purpose, Your Passions &amp; Your Paycheck to A</w:t>
                    </w:r>
                    <w:r w:rsidR="006F79D3" w:rsidRPr="000F7D44">
                      <w:rPr>
                        <w:b/>
                        <w:i/>
                        <w:color w:val="FFFFFF" w:themeColor="background1"/>
                        <w:sz w:val="20"/>
                        <w:szCs w:val="20"/>
                      </w:rPr>
                      <w:t xml:space="preserve">chieve Financial Freedom </w:t>
                    </w:r>
                  </w:p>
                  <w:p w14:paraId="395ABB55" w14:textId="68D1869D" w:rsidR="000F7D44" w:rsidRDefault="000F7D44" w:rsidP="006F79D3">
                    <w:pPr>
                      <w:spacing w:after="0" w:line="240" w:lineRule="auto"/>
                      <w:jc w:val="center"/>
                      <w:rPr>
                        <w:b/>
                        <w:i/>
                        <w:color w:val="FFFFFF" w:themeColor="background1"/>
                      </w:rPr>
                    </w:pPr>
                  </w:p>
                  <w:p w14:paraId="71614837" w14:textId="5E186FFE" w:rsidR="000F7D44" w:rsidRPr="000F7D44" w:rsidRDefault="00147C6C" w:rsidP="000F7D44">
                    <w:pPr>
                      <w:spacing w:after="0" w:line="240" w:lineRule="auto"/>
                      <w:jc w:val="center"/>
                      <w:rPr>
                        <w:b/>
                        <w:i/>
                        <w:color w:val="FFFFFF" w:themeColor="background1"/>
                        <w:sz w:val="20"/>
                        <w:szCs w:val="20"/>
                      </w:rPr>
                    </w:pPr>
                    <w:hyperlink r:id="rId4" w:history="1">
                      <w:r w:rsidR="000F7D44" w:rsidRPr="000F7D44">
                        <w:rPr>
                          <w:rStyle w:val="Hyperlink"/>
                          <w:b/>
                          <w:color w:val="FFFFFF" w:themeColor="background1"/>
                          <w:sz w:val="20"/>
                          <w:szCs w:val="20"/>
                        </w:rPr>
                        <w:t>ray@cfpathways.com</w:t>
                      </w:r>
                    </w:hyperlink>
                    <w:r w:rsidR="00E61A80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0F7D44" w:rsidRPr="000F7D44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 xml:space="preserve">                    </w:t>
                    </w:r>
                    <w:hyperlink r:id="rId5" w:history="1">
                      <w:r w:rsidR="000F7D44" w:rsidRPr="000F7D44">
                        <w:rPr>
                          <w:rStyle w:val="Hyperlink"/>
                          <w:b/>
                          <w:color w:val="FFFFFF" w:themeColor="background1"/>
                          <w:sz w:val="20"/>
                          <w:szCs w:val="20"/>
                        </w:rPr>
                        <w:t>www.cfpathways.com</w:t>
                      </w:r>
                    </w:hyperlink>
                    <w:r w:rsidR="000F7D44" w:rsidRPr="000F7D44">
                      <w:rPr>
                        <w:b/>
                        <w:sz w:val="20"/>
                        <w:szCs w:val="20"/>
                      </w:rPr>
                      <w:t xml:space="preserve">                 </w:t>
                    </w:r>
                    <w:r w:rsidR="000F7D44" w:rsidRPr="000F7D44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847-906-3590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38F34" w14:textId="77777777" w:rsidR="00384C44" w:rsidRDefault="00384C44" w:rsidP="00384C44">
      <w:pPr>
        <w:spacing w:after="0" w:line="240" w:lineRule="auto"/>
      </w:pPr>
      <w:r>
        <w:separator/>
      </w:r>
    </w:p>
  </w:footnote>
  <w:footnote w:type="continuationSeparator" w:id="0">
    <w:p w14:paraId="7CEA61D9" w14:textId="77777777" w:rsidR="00384C44" w:rsidRDefault="00384C44" w:rsidP="0038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6E8A0" w14:textId="6D701A39" w:rsidR="00384C44" w:rsidRDefault="00384C4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DC925D" wp14:editId="7592FF9C">
              <wp:simplePos x="0" y="0"/>
              <wp:positionH relativeFrom="margin">
                <wp:align>center</wp:align>
              </wp:positionH>
              <wp:positionV relativeFrom="paragraph">
                <wp:posOffset>-161997</wp:posOffset>
              </wp:positionV>
              <wp:extent cx="2360930" cy="1404620"/>
              <wp:effectExtent l="0" t="0" r="19050" b="158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236037" w14:textId="50AB191A" w:rsidR="00384C44" w:rsidRPr="00384C44" w:rsidRDefault="00384C44" w:rsidP="00384C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384C44">
                            <w:rPr>
                              <w:b/>
                              <w:color w:val="FFFFFF" w:themeColor="background1"/>
                            </w:rPr>
                            <w:t xml:space="preserve">Don’t </w:t>
                          </w:r>
                          <w:r w:rsidR="00B554F2">
                            <w:rPr>
                              <w:b/>
                              <w:color w:val="FFFFFF" w:themeColor="background1"/>
                            </w:rPr>
                            <w:t>Go to College…….</w:t>
                          </w:r>
                        </w:p>
                        <w:p w14:paraId="632EEF33" w14:textId="2D17D19E" w:rsidR="00384C44" w:rsidRPr="00384C44" w:rsidRDefault="00384C44" w:rsidP="00384C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384C44">
                            <w:rPr>
                              <w:b/>
                              <w:color w:val="FFFFFF" w:themeColor="background1"/>
                            </w:rPr>
                            <w:t>Career Coaching Program</w:t>
                          </w:r>
                          <w:r w:rsidR="002F0CAE">
                            <w:rPr>
                              <w:b/>
                              <w:color w:val="FFFFFF" w:themeColor="background1"/>
                            </w:rPr>
                            <w:t xml:space="preserve"> for </w:t>
                          </w:r>
                          <w:r w:rsidR="00B554F2">
                            <w:rPr>
                              <w:b/>
                              <w:color w:val="FFFFFF" w:themeColor="background1"/>
                            </w:rPr>
                            <w:t>Students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DC92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2.7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" fillcolor="#0070c0">
              <v:textbox style="mso-fit-shape-to-text:t">
                <w:txbxContent>
                  <w:p w14:paraId="37236037" w14:textId="50AB191A" w:rsidR="00384C44" w:rsidRPr="00384C44" w:rsidRDefault="00384C44" w:rsidP="00384C44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384C44">
                      <w:rPr>
                        <w:b/>
                        <w:color w:val="FFFFFF" w:themeColor="background1"/>
                      </w:rPr>
                      <w:t xml:space="preserve">Don’t </w:t>
                    </w:r>
                    <w:r w:rsidR="00B554F2">
                      <w:rPr>
                        <w:b/>
                        <w:color w:val="FFFFFF" w:themeColor="background1"/>
                      </w:rPr>
                      <w:t>Go to College…….</w:t>
                    </w:r>
                  </w:p>
                  <w:p w14:paraId="632EEF33" w14:textId="2D17D19E" w:rsidR="00384C44" w:rsidRPr="00384C44" w:rsidRDefault="00384C44" w:rsidP="00384C44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384C44">
                      <w:rPr>
                        <w:b/>
                        <w:color w:val="FFFFFF" w:themeColor="background1"/>
                      </w:rPr>
                      <w:t>Career Coaching Program</w:t>
                    </w:r>
                    <w:r w:rsidR="002F0CAE">
                      <w:rPr>
                        <w:b/>
                        <w:color w:val="FFFFFF" w:themeColor="background1"/>
                      </w:rPr>
                      <w:t xml:space="preserve"> for </w:t>
                    </w:r>
                    <w:r w:rsidR="00B554F2">
                      <w:rPr>
                        <w:b/>
                        <w:color w:val="FFFFFF" w:themeColor="background1"/>
                      </w:rPr>
                      <w:t>Students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6EA"/>
    <w:multiLevelType w:val="hybridMultilevel"/>
    <w:tmpl w:val="B84A7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76352"/>
    <w:multiLevelType w:val="hybridMultilevel"/>
    <w:tmpl w:val="06E8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B3B9D"/>
    <w:multiLevelType w:val="hybridMultilevel"/>
    <w:tmpl w:val="49409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B65513"/>
    <w:multiLevelType w:val="hybridMultilevel"/>
    <w:tmpl w:val="1BBEA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546FAB"/>
    <w:multiLevelType w:val="hybridMultilevel"/>
    <w:tmpl w:val="9A1E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B33A1"/>
    <w:multiLevelType w:val="hybridMultilevel"/>
    <w:tmpl w:val="AF60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13C63"/>
    <w:multiLevelType w:val="hybridMultilevel"/>
    <w:tmpl w:val="2C926934"/>
    <w:lvl w:ilvl="0" w:tplc="F9BC3D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955B1D"/>
    <w:multiLevelType w:val="hybridMultilevel"/>
    <w:tmpl w:val="6DCC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14F"/>
    <w:rsid w:val="00005A1B"/>
    <w:rsid w:val="0008381E"/>
    <w:rsid w:val="000D2F6B"/>
    <w:rsid w:val="000D5358"/>
    <w:rsid w:val="000E72F6"/>
    <w:rsid w:val="000F7D44"/>
    <w:rsid w:val="00127210"/>
    <w:rsid w:val="00130610"/>
    <w:rsid w:val="00132C40"/>
    <w:rsid w:val="00147C6C"/>
    <w:rsid w:val="00186432"/>
    <w:rsid w:val="001F3451"/>
    <w:rsid w:val="002522EC"/>
    <w:rsid w:val="00275C38"/>
    <w:rsid w:val="00294DBA"/>
    <w:rsid w:val="002B2D13"/>
    <w:rsid w:val="002F0CAE"/>
    <w:rsid w:val="003612B4"/>
    <w:rsid w:val="00384C44"/>
    <w:rsid w:val="00396727"/>
    <w:rsid w:val="004160C9"/>
    <w:rsid w:val="00477C6B"/>
    <w:rsid w:val="00510E5B"/>
    <w:rsid w:val="005350DD"/>
    <w:rsid w:val="005E430C"/>
    <w:rsid w:val="0062181D"/>
    <w:rsid w:val="00632136"/>
    <w:rsid w:val="00693796"/>
    <w:rsid w:val="006B2C3D"/>
    <w:rsid w:val="006D1BB3"/>
    <w:rsid w:val="006D2E7A"/>
    <w:rsid w:val="006F79D3"/>
    <w:rsid w:val="00723D99"/>
    <w:rsid w:val="007C0512"/>
    <w:rsid w:val="0082114F"/>
    <w:rsid w:val="008A611C"/>
    <w:rsid w:val="008C1BE6"/>
    <w:rsid w:val="008D586D"/>
    <w:rsid w:val="00923AFE"/>
    <w:rsid w:val="00974070"/>
    <w:rsid w:val="00981532"/>
    <w:rsid w:val="00A4741D"/>
    <w:rsid w:val="00A6477D"/>
    <w:rsid w:val="00A70145"/>
    <w:rsid w:val="00A86FEE"/>
    <w:rsid w:val="00AA6986"/>
    <w:rsid w:val="00AC1C1C"/>
    <w:rsid w:val="00B00AD4"/>
    <w:rsid w:val="00B5521C"/>
    <w:rsid w:val="00B554F2"/>
    <w:rsid w:val="00B6477F"/>
    <w:rsid w:val="00BB6C40"/>
    <w:rsid w:val="00C80790"/>
    <w:rsid w:val="00C8119B"/>
    <w:rsid w:val="00CC25AE"/>
    <w:rsid w:val="00CD6B92"/>
    <w:rsid w:val="00CE0254"/>
    <w:rsid w:val="00CE1C37"/>
    <w:rsid w:val="00CE6E1A"/>
    <w:rsid w:val="00D00390"/>
    <w:rsid w:val="00D61680"/>
    <w:rsid w:val="00D75BAE"/>
    <w:rsid w:val="00DC086E"/>
    <w:rsid w:val="00E61A80"/>
    <w:rsid w:val="00E83CCE"/>
    <w:rsid w:val="00EA30E9"/>
    <w:rsid w:val="00F5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AA18C2D"/>
  <w15:chartTrackingRefBased/>
  <w15:docId w15:val="{55E5B699-C836-4D9E-8C1F-7926AA3C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7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D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C44"/>
  </w:style>
  <w:style w:type="paragraph" w:styleId="Footer">
    <w:name w:val="footer"/>
    <w:basedOn w:val="Normal"/>
    <w:link w:val="FooterChar"/>
    <w:uiPriority w:val="99"/>
    <w:unhideWhenUsed/>
    <w:rsid w:val="0038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C44"/>
  </w:style>
  <w:style w:type="character" w:styleId="UnresolvedMention">
    <w:name w:val="Unresolved Mention"/>
    <w:basedOn w:val="DefaultParagraphFont"/>
    <w:uiPriority w:val="99"/>
    <w:semiHidden/>
    <w:unhideWhenUsed/>
    <w:rsid w:val="002522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yperlink" Target="http://www.highlandsco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ces.ed.gov" TargetMode="Externa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hyperlink" Target="https://nces.ed.gov/programs/digest/d16/tables/dt16_326.10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hyperlink" Target="http://www.highlandsco.com" TargetMode="Externa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fpathways.com" TargetMode="External"/><Relationship Id="rId2" Type="http://schemas.openxmlformats.org/officeDocument/2006/relationships/hyperlink" Target="mailto:ray@cfpathways.com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cfpathways.com" TargetMode="External"/><Relationship Id="rId4" Type="http://schemas.openxmlformats.org/officeDocument/2006/relationships/hyperlink" Target="mailto:ray@cfpathways.co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AB74D1-A947-4EAC-8E1C-2857B7BCF5A2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D94BD7EA-E8D7-483D-8BF3-F179B931EF97}">
      <dgm:prSet phldrT="[Text]" custT="1"/>
      <dgm:spPr>
        <a:xfrm>
          <a:off x="2303" y="154425"/>
          <a:ext cx="1340835" cy="536334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Choose College Based Upon Location, Status, Etc.</a:t>
          </a:r>
        </a:p>
      </dgm:t>
    </dgm:pt>
    <dgm:pt modelId="{15D7D0A7-366E-41F1-BEC0-9C876CAF7DE7}" type="parTrans" cxnId="{5DCA065D-CDB8-4456-9CBD-6118D91FBA04}">
      <dgm:prSet/>
      <dgm:spPr/>
      <dgm:t>
        <a:bodyPr/>
        <a:lstStyle/>
        <a:p>
          <a:endParaRPr lang="en-US" sz="900"/>
        </a:p>
      </dgm:t>
    </dgm:pt>
    <dgm:pt modelId="{B82C3FFF-47A3-4943-974E-200B62239B9D}" type="sibTrans" cxnId="{5DCA065D-CDB8-4456-9CBD-6118D91FBA04}">
      <dgm:prSet/>
      <dgm:spPr/>
      <dgm:t>
        <a:bodyPr/>
        <a:lstStyle/>
        <a:p>
          <a:endParaRPr lang="en-US" sz="900"/>
        </a:p>
      </dgm:t>
    </dgm:pt>
    <dgm:pt modelId="{D3515F6D-BD9E-40D2-9762-9A44A08E0276}">
      <dgm:prSet phldrT="[Text]" custT="1"/>
      <dgm:spPr>
        <a:xfrm>
          <a:off x="1209055" y="154425"/>
          <a:ext cx="1340835" cy="536334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Choose Major Based  Upon Interests</a:t>
          </a:r>
        </a:p>
      </dgm:t>
    </dgm:pt>
    <dgm:pt modelId="{FC57A75A-7B43-461E-85CD-5EF1A6D22977}" type="parTrans" cxnId="{A44BE64C-CF89-494A-8D90-E392423F9C52}">
      <dgm:prSet/>
      <dgm:spPr/>
      <dgm:t>
        <a:bodyPr/>
        <a:lstStyle/>
        <a:p>
          <a:endParaRPr lang="en-US" sz="900"/>
        </a:p>
      </dgm:t>
    </dgm:pt>
    <dgm:pt modelId="{D99C8A2A-D7B3-44B8-AE2C-6A580E493FAF}" type="sibTrans" cxnId="{A44BE64C-CF89-494A-8D90-E392423F9C52}">
      <dgm:prSet/>
      <dgm:spPr/>
      <dgm:t>
        <a:bodyPr/>
        <a:lstStyle/>
        <a:p>
          <a:endParaRPr lang="en-US" sz="900"/>
        </a:p>
      </dgm:t>
    </dgm:pt>
    <dgm:pt modelId="{70B6D50A-4B66-493D-830D-F33781BB0758}">
      <dgm:prSet phldrT="[Text]" custT="1"/>
      <dgm:spPr>
        <a:xfrm>
          <a:off x="2415808" y="154425"/>
          <a:ext cx="1340835" cy="536334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Choose Career Based Upon Available Opportunities</a:t>
          </a:r>
        </a:p>
      </dgm:t>
    </dgm:pt>
    <dgm:pt modelId="{B992C536-6D04-4CC5-B2B4-4BDF649BF0D0}" type="parTrans" cxnId="{F04B1D90-E927-45AA-BE88-126FBE371846}">
      <dgm:prSet/>
      <dgm:spPr/>
      <dgm:t>
        <a:bodyPr/>
        <a:lstStyle/>
        <a:p>
          <a:endParaRPr lang="en-US" sz="900"/>
        </a:p>
      </dgm:t>
    </dgm:pt>
    <dgm:pt modelId="{6EFEDBB7-186E-47DC-9400-74521B212609}" type="sibTrans" cxnId="{F04B1D90-E927-45AA-BE88-126FBE371846}">
      <dgm:prSet/>
      <dgm:spPr/>
      <dgm:t>
        <a:bodyPr/>
        <a:lstStyle/>
        <a:p>
          <a:endParaRPr lang="en-US" sz="900"/>
        </a:p>
      </dgm:t>
    </dgm:pt>
    <dgm:pt modelId="{C7BDA168-89EE-453F-BED0-5DE05F45E7A2}">
      <dgm:prSet phldrT="[Text]" custT="1"/>
      <dgm:spPr>
        <a:xfrm>
          <a:off x="3622560" y="154425"/>
          <a:ext cx="1340835" cy="536334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Search for Job Opportunities</a:t>
          </a:r>
        </a:p>
      </dgm:t>
    </dgm:pt>
    <dgm:pt modelId="{6CD68A27-F2D6-41A7-9F68-8A8968A9FDE5}" type="parTrans" cxnId="{1781494A-D5E1-4C80-8E6D-6ADDF1B07793}">
      <dgm:prSet/>
      <dgm:spPr/>
      <dgm:t>
        <a:bodyPr/>
        <a:lstStyle/>
        <a:p>
          <a:endParaRPr lang="en-US"/>
        </a:p>
      </dgm:t>
    </dgm:pt>
    <dgm:pt modelId="{9147B68D-487B-4FC7-A1D2-ACA2FD873716}" type="sibTrans" cxnId="{1781494A-D5E1-4C80-8E6D-6ADDF1B07793}">
      <dgm:prSet/>
      <dgm:spPr/>
      <dgm:t>
        <a:bodyPr/>
        <a:lstStyle/>
        <a:p>
          <a:endParaRPr lang="en-US"/>
        </a:p>
      </dgm:t>
    </dgm:pt>
    <dgm:pt modelId="{6A9A030C-BB30-416F-9B05-106A9201049A}" type="pres">
      <dgm:prSet presAssocID="{ADAB74D1-A947-4EAC-8E1C-2857B7BCF5A2}" presName="Name0" presStyleCnt="0">
        <dgm:presLayoutVars>
          <dgm:dir/>
          <dgm:animLvl val="lvl"/>
          <dgm:resizeHandles val="exact"/>
        </dgm:presLayoutVars>
      </dgm:prSet>
      <dgm:spPr/>
    </dgm:pt>
    <dgm:pt modelId="{1722319A-B575-4117-8BA6-2BEEFABACA27}" type="pres">
      <dgm:prSet presAssocID="{D94BD7EA-E8D7-483D-8BF3-F179B931EF97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0A9A4C95-BE0A-47C0-A830-4D6605D92E55}" type="pres">
      <dgm:prSet presAssocID="{B82C3FFF-47A3-4943-974E-200B62239B9D}" presName="parTxOnlySpace" presStyleCnt="0"/>
      <dgm:spPr/>
    </dgm:pt>
    <dgm:pt modelId="{FE46B02B-C1FF-42DD-93C9-4B6F28165648}" type="pres">
      <dgm:prSet presAssocID="{D3515F6D-BD9E-40D2-9762-9A44A08E0276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E0D76A59-8EB9-4017-BF37-FFDBEAE23219}" type="pres">
      <dgm:prSet presAssocID="{D99C8A2A-D7B3-44B8-AE2C-6A580E493FAF}" presName="parTxOnlySpace" presStyleCnt="0"/>
      <dgm:spPr/>
    </dgm:pt>
    <dgm:pt modelId="{70BA848C-F97A-428A-9D54-83655B384185}" type="pres">
      <dgm:prSet presAssocID="{70B6D50A-4B66-493D-830D-F33781BB0758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102B06D9-0EDF-4A51-A9CD-AB047B50EE33}" type="pres">
      <dgm:prSet presAssocID="{6EFEDBB7-186E-47DC-9400-74521B212609}" presName="parTxOnlySpace" presStyleCnt="0"/>
      <dgm:spPr/>
    </dgm:pt>
    <dgm:pt modelId="{EDFB6CD7-1AFD-4337-8A84-0C0E91291471}" type="pres">
      <dgm:prSet presAssocID="{C7BDA168-89EE-453F-BED0-5DE05F45E7A2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FAF8B036-4340-497A-AD48-E803E3D7F848}" type="presOf" srcId="{C7BDA168-89EE-453F-BED0-5DE05F45E7A2}" destId="{EDFB6CD7-1AFD-4337-8A84-0C0E91291471}" srcOrd="0" destOrd="0" presId="urn:microsoft.com/office/officeart/2005/8/layout/chevron1"/>
    <dgm:cxn modelId="{5DCA065D-CDB8-4456-9CBD-6118D91FBA04}" srcId="{ADAB74D1-A947-4EAC-8E1C-2857B7BCF5A2}" destId="{D94BD7EA-E8D7-483D-8BF3-F179B931EF97}" srcOrd="0" destOrd="0" parTransId="{15D7D0A7-366E-41F1-BEC0-9C876CAF7DE7}" sibTransId="{B82C3FFF-47A3-4943-974E-200B62239B9D}"/>
    <dgm:cxn modelId="{AF5C5D68-954A-4AF3-A8BB-A2E6F114A3C9}" type="presOf" srcId="{70B6D50A-4B66-493D-830D-F33781BB0758}" destId="{70BA848C-F97A-428A-9D54-83655B384185}" srcOrd="0" destOrd="0" presId="urn:microsoft.com/office/officeart/2005/8/layout/chevron1"/>
    <dgm:cxn modelId="{1781494A-D5E1-4C80-8E6D-6ADDF1B07793}" srcId="{ADAB74D1-A947-4EAC-8E1C-2857B7BCF5A2}" destId="{C7BDA168-89EE-453F-BED0-5DE05F45E7A2}" srcOrd="3" destOrd="0" parTransId="{6CD68A27-F2D6-41A7-9F68-8A8968A9FDE5}" sibTransId="{9147B68D-487B-4FC7-A1D2-ACA2FD873716}"/>
    <dgm:cxn modelId="{A44BE64C-CF89-494A-8D90-E392423F9C52}" srcId="{ADAB74D1-A947-4EAC-8E1C-2857B7BCF5A2}" destId="{D3515F6D-BD9E-40D2-9762-9A44A08E0276}" srcOrd="1" destOrd="0" parTransId="{FC57A75A-7B43-461E-85CD-5EF1A6D22977}" sibTransId="{D99C8A2A-D7B3-44B8-AE2C-6A580E493FAF}"/>
    <dgm:cxn modelId="{58687951-0C00-4955-A14E-564EB0744E3E}" type="presOf" srcId="{ADAB74D1-A947-4EAC-8E1C-2857B7BCF5A2}" destId="{6A9A030C-BB30-416F-9B05-106A9201049A}" srcOrd="0" destOrd="0" presId="urn:microsoft.com/office/officeart/2005/8/layout/chevron1"/>
    <dgm:cxn modelId="{BCC02F7E-8410-4AFB-829B-6ADE268CD848}" type="presOf" srcId="{D94BD7EA-E8D7-483D-8BF3-F179B931EF97}" destId="{1722319A-B575-4117-8BA6-2BEEFABACA27}" srcOrd="0" destOrd="0" presId="urn:microsoft.com/office/officeart/2005/8/layout/chevron1"/>
    <dgm:cxn modelId="{F04B1D90-E927-45AA-BE88-126FBE371846}" srcId="{ADAB74D1-A947-4EAC-8E1C-2857B7BCF5A2}" destId="{70B6D50A-4B66-493D-830D-F33781BB0758}" srcOrd="2" destOrd="0" parTransId="{B992C536-6D04-4CC5-B2B4-4BDF649BF0D0}" sibTransId="{6EFEDBB7-186E-47DC-9400-74521B212609}"/>
    <dgm:cxn modelId="{BDDE6ADC-AE44-42B4-873B-D55B2F89E3ED}" type="presOf" srcId="{D3515F6D-BD9E-40D2-9762-9A44A08E0276}" destId="{FE46B02B-C1FF-42DD-93C9-4B6F28165648}" srcOrd="0" destOrd="0" presId="urn:microsoft.com/office/officeart/2005/8/layout/chevron1"/>
    <dgm:cxn modelId="{04C56F7E-4B22-43B7-8C1F-FCDB5F93FB5F}" type="presParOf" srcId="{6A9A030C-BB30-416F-9B05-106A9201049A}" destId="{1722319A-B575-4117-8BA6-2BEEFABACA27}" srcOrd="0" destOrd="0" presId="urn:microsoft.com/office/officeart/2005/8/layout/chevron1"/>
    <dgm:cxn modelId="{A1AFA7DB-55A3-4DB0-AC95-DA75DEB14DFF}" type="presParOf" srcId="{6A9A030C-BB30-416F-9B05-106A9201049A}" destId="{0A9A4C95-BE0A-47C0-A830-4D6605D92E55}" srcOrd="1" destOrd="0" presId="urn:microsoft.com/office/officeart/2005/8/layout/chevron1"/>
    <dgm:cxn modelId="{8DA92CF6-484C-4738-9995-318514C1D419}" type="presParOf" srcId="{6A9A030C-BB30-416F-9B05-106A9201049A}" destId="{FE46B02B-C1FF-42DD-93C9-4B6F28165648}" srcOrd="2" destOrd="0" presId="urn:microsoft.com/office/officeart/2005/8/layout/chevron1"/>
    <dgm:cxn modelId="{D1578E1E-14C0-47BD-857E-54218B01294B}" type="presParOf" srcId="{6A9A030C-BB30-416F-9B05-106A9201049A}" destId="{E0D76A59-8EB9-4017-BF37-FFDBEAE23219}" srcOrd="3" destOrd="0" presId="urn:microsoft.com/office/officeart/2005/8/layout/chevron1"/>
    <dgm:cxn modelId="{9B388E13-BD1D-45B8-A6B8-72A547EADB8A}" type="presParOf" srcId="{6A9A030C-BB30-416F-9B05-106A9201049A}" destId="{70BA848C-F97A-428A-9D54-83655B384185}" srcOrd="4" destOrd="0" presId="urn:microsoft.com/office/officeart/2005/8/layout/chevron1"/>
    <dgm:cxn modelId="{AB6FF277-3963-4AEC-9659-29F640D80D59}" type="presParOf" srcId="{6A9A030C-BB30-416F-9B05-106A9201049A}" destId="{102B06D9-0EDF-4A51-A9CD-AB047B50EE33}" srcOrd="5" destOrd="0" presId="urn:microsoft.com/office/officeart/2005/8/layout/chevron1"/>
    <dgm:cxn modelId="{2BE3E638-4D52-40AC-AB77-D4689D597DB7}" type="presParOf" srcId="{6A9A030C-BB30-416F-9B05-106A9201049A}" destId="{EDFB6CD7-1AFD-4337-8A84-0C0E91291471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DAB74D1-A947-4EAC-8E1C-2857B7BCF5A2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D94BD7EA-E8D7-483D-8BF3-F179B931EF97}">
      <dgm:prSet phldrT="[Text]" custT="1"/>
      <dgm:spPr>
        <a:xfrm>
          <a:off x="2344" y="59136"/>
          <a:ext cx="1364840" cy="545936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Choose Career Based Upon Natural Abilities</a:t>
          </a:r>
        </a:p>
      </dgm:t>
    </dgm:pt>
    <dgm:pt modelId="{15D7D0A7-366E-41F1-BEC0-9C876CAF7DE7}" type="parTrans" cxnId="{5DCA065D-CDB8-4456-9CBD-6118D91FBA04}">
      <dgm:prSet/>
      <dgm:spPr/>
      <dgm:t>
        <a:bodyPr/>
        <a:lstStyle/>
        <a:p>
          <a:endParaRPr lang="en-US" sz="900"/>
        </a:p>
      </dgm:t>
    </dgm:pt>
    <dgm:pt modelId="{B82C3FFF-47A3-4943-974E-200B62239B9D}" type="sibTrans" cxnId="{5DCA065D-CDB8-4456-9CBD-6118D91FBA04}">
      <dgm:prSet/>
      <dgm:spPr/>
      <dgm:t>
        <a:bodyPr/>
        <a:lstStyle/>
        <a:p>
          <a:endParaRPr lang="en-US" sz="900"/>
        </a:p>
      </dgm:t>
    </dgm:pt>
    <dgm:pt modelId="{D3515F6D-BD9E-40D2-9762-9A44A08E0276}">
      <dgm:prSet phldrT="[Text]" custT="1"/>
      <dgm:spPr>
        <a:xfrm>
          <a:off x="1230701" y="59136"/>
          <a:ext cx="1364840" cy="545936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Choose Major Based Upon Career Choice</a:t>
          </a:r>
        </a:p>
      </dgm:t>
    </dgm:pt>
    <dgm:pt modelId="{FC57A75A-7B43-461E-85CD-5EF1A6D22977}" type="parTrans" cxnId="{A44BE64C-CF89-494A-8D90-E392423F9C52}">
      <dgm:prSet/>
      <dgm:spPr/>
      <dgm:t>
        <a:bodyPr/>
        <a:lstStyle/>
        <a:p>
          <a:endParaRPr lang="en-US" sz="900"/>
        </a:p>
      </dgm:t>
    </dgm:pt>
    <dgm:pt modelId="{D99C8A2A-D7B3-44B8-AE2C-6A580E493FAF}" type="sibTrans" cxnId="{A44BE64C-CF89-494A-8D90-E392423F9C52}">
      <dgm:prSet/>
      <dgm:spPr/>
      <dgm:t>
        <a:bodyPr/>
        <a:lstStyle/>
        <a:p>
          <a:endParaRPr lang="en-US" sz="900"/>
        </a:p>
      </dgm:t>
    </dgm:pt>
    <dgm:pt modelId="{70B6D50A-4B66-493D-830D-F33781BB0758}">
      <dgm:prSet phldrT="[Text]" custT="1"/>
      <dgm:spPr>
        <a:xfrm>
          <a:off x="2459057" y="59136"/>
          <a:ext cx="1364840" cy="545936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Choose "Best Fit" College to Match Career Choice</a:t>
          </a:r>
        </a:p>
      </dgm:t>
    </dgm:pt>
    <dgm:pt modelId="{B992C536-6D04-4CC5-B2B4-4BDF649BF0D0}" type="parTrans" cxnId="{F04B1D90-E927-45AA-BE88-126FBE371846}">
      <dgm:prSet/>
      <dgm:spPr/>
      <dgm:t>
        <a:bodyPr/>
        <a:lstStyle/>
        <a:p>
          <a:endParaRPr lang="en-US" sz="900"/>
        </a:p>
      </dgm:t>
    </dgm:pt>
    <dgm:pt modelId="{6EFEDBB7-186E-47DC-9400-74521B212609}" type="sibTrans" cxnId="{F04B1D90-E927-45AA-BE88-126FBE371846}">
      <dgm:prSet/>
      <dgm:spPr/>
      <dgm:t>
        <a:bodyPr/>
        <a:lstStyle/>
        <a:p>
          <a:endParaRPr lang="en-US" sz="900"/>
        </a:p>
      </dgm:t>
    </dgm:pt>
    <dgm:pt modelId="{773FE675-CDF9-477A-A4D0-7F1259BC5ADE}">
      <dgm:prSet phldrT="[Text]" custT="1"/>
      <dgm:spPr>
        <a:xfrm>
          <a:off x="3687414" y="59136"/>
          <a:ext cx="1364840" cy="545936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Secure Targeted Career Upon Graduation</a:t>
          </a:r>
        </a:p>
      </dgm:t>
    </dgm:pt>
    <dgm:pt modelId="{3431897F-BE99-4649-B591-DF58E563E1A2}" type="parTrans" cxnId="{D1AD1E98-FBC6-45AB-8877-E6C43027F029}">
      <dgm:prSet/>
      <dgm:spPr/>
      <dgm:t>
        <a:bodyPr/>
        <a:lstStyle/>
        <a:p>
          <a:endParaRPr lang="en-US"/>
        </a:p>
      </dgm:t>
    </dgm:pt>
    <dgm:pt modelId="{8326F711-A258-4899-BE3B-5EBD923744F9}" type="sibTrans" cxnId="{D1AD1E98-FBC6-45AB-8877-E6C43027F029}">
      <dgm:prSet/>
      <dgm:spPr/>
      <dgm:t>
        <a:bodyPr/>
        <a:lstStyle/>
        <a:p>
          <a:endParaRPr lang="en-US"/>
        </a:p>
      </dgm:t>
    </dgm:pt>
    <dgm:pt modelId="{6A9A030C-BB30-416F-9B05-106A9201049A}" type="pres">
      <dgm:prSet presAssocID="{ADAB74D1-A947-4EAC-8E1C-2857B7BCF5A2}" presName="Name0" presStyleCnt="0">
        <dgm:presLayoutVars>
          <dgm:dir/>
          <dgm:animLvl val="lvl"/>
          <dgm:resizeHandles val="exact"/>
        </dgm:presLayoutVars>
      </dgm:prSet>
      <dgm:spPr/>
    </dgm:pt>
    <dgm:pt modelId="{1722319A-B575-4117-8BA6-2BEEFABACA27}" type="pres">
      <dgm:prSet presAssocID="{D94BD7EA-E8D7-483D-8BF3-F179B931EF97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0A9A4C95-BE0A-47C0-A830-4D6605D92E55}" type="pres">
      <dgm:prSet presAssocID="{B82C3FFF-47A3-4943-974E-200B62239B9D}" presName="parTxOnlySpace" presStyleCnt="0"/>
      <dgm:spPr/>
    </dgm:pt>
    <dgm:pt modelId="{FE46B02B-C1FF-42DD-93C9-4B6F28165648}" type="pres">
      <dgm:prSet presAssocID="{D3515F6D-BD9E-40D2-9762-9A44A08E0276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E0D76A59-8EB9-4017-BF37-FFDBEAE23219}" type="pres">
      <dgm:prSet presAssocID="{D99C8A2A-D7B3-44B8-AE2C-6A580E493FAF}" presName="parTxOnlySpace" presStyleCnt="0"/>
      <dgm:spPr/>
    </dgm:pt>
    <dgm:pt modelId="{70BA848C-F97A-428A-9D54-83655B384185}" type="pres">
      <dgm:prSet presAssocID="{70B6D50A-4B66-493D-830D-F33781BB0758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C36A020B-CE0C-4972-ACF2-9E83D8032178}" type="pres">
      <dgm:prSet presAssocID="{6EFEDBB7-186E-47DC-9400-74521B212609}" presName="parTxOnlySpace" presStyleCnt="0"/>
      <dgm:spPr/>
    </dgm:pt>
    <dgm:pt modelId="{35BBEF51-B93C-4CFB-BA06-E7FA68ED50F1}" type="pres">
      <dgm:prSet presAssocID="{773FE675-CDF9-477A-A4D0-7F1259BC5ADE}" presName="parTxOnly" presStyleLbl="node1" presStyleIdx="3" presStyleCnt="4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</dgm:ptLst>
  <dgm:cxnLst>
    <dgm:cxn modelId="{F67CA32B-DD8F-4853-91F5-93476CE084EC}" type="presOf" srcId="{773FE675-CDF9-477A-A4D0-7F1259BC5ADE}" destId="{35BBEF51-B93C-4CFB-BA06-E7FA68ED50F1}" srcOrd="0" destOrd="0" presId="urn:microsoft.com/office/officeart/2005/8/layout/chevron1"/>
    <dgm:cxn modelId="{5DCA065D-CDB8-4456-9CBD-6118D91FBA04}" srcId="{ADAB74D1-A947-4EAC-8E1C-2857B7BCF5A2}" destId="{D94BD7EA-E8D7-483D-8BF3-F179B931EF97}" srcOrd="0" destOrd="0" parTransId="{15D7D0A7-366E-41F1-BEC0-9C876CAF7DE7}" sibTransId="{B82C3FFF-47A3-4943-974E-200B62239B9D}"/>
    <dgm:cxn modelId="{AF5C5D68-954A-4AF3-A8BB-A2E6F114A3C9}" type="presOf" srcId="{70B6D50A-4B66-493D-830D-F33781BB0758}" destId="{70BA848C-F97A-428A-9D54-83655B384185}" srcOrd="0" destOrd="0" presId="urn:microsoft.com/office/officeart/2005/8/layout/chevron1"/>
    <dgm:cxn modelId="{A44BE64C-CF89-494A-8D90-E392423F9C52}" srcId="{ADAB74D1-A947-4EAC-8E1C-2857B7BCF5A2}" destId="{D3515F6D-BD9E-40D2-9762-9A44A08E0276}" srcOrd="1" destOrd="0" parTransId="{FC57A75A-7B43-461E-85CD-5EF1A6D22977}" sibTransId="{D99C8A2A-D7B3-44B8-AE2C-6A580E493FAF}"/>
    <dgm:cxn modelId="{58687951-0C00-4955-A14E-564EB0744E3E}" type="presOf" srcId="{ADAB74D1-A947-4EAC-8E1C-2857B7BCF5A2}" destId="{6A9A030C-BB30-416F-9B05-106A9201049A}" srcOrd="0" destOrd="0" presId="urn:microsoft.com/office/officeart/2005/8/layout/chevron1"/>
    <dgm:cxn modelId="{BCC02F7E-8410-4AFB-829B-6ADE268CD848}" type="presOf" srcId="{D94BD7EA-E8D7-483D-8BF3-F179B931EF97}" destId="{1722319A-B575-4117-8BA6-2BEEFABACA27}" srcOrd="0" destOrd="0" presId="urn:microsoft.com/office/officeart/2005/8/layout/chevron1"/>
    <dgm:cxn modelId="{F04B1D90-E927-45AA-BE88-126FBE371846}" srcId="{ADAB74D1-A947-4EAC-8E1C-2857B7BCF5A2}" destId="{70B6D50A-4B66-493D-830D-F33781BB0758}" srcOrd="2" destOrd="0" parTransId="{B992C536-6D04-4CC5-B2B4-4BDF649BF0D0}" sibTransId="{6EFEDBB7-186E-47DC-9400-74521B212609}"/>
    <dgm:cxn modelId="{D1AD1E98-FBC6-45AB-8877-E6C43027F029}" srcId="{ADAB74D1-A947-4EAC-8E1C-2857B7BCF5A2}" destId="{773FE675-CDF9-477A-A4D0-7F1259BC5ADE}" srcOrd="3" destOrd="0" parTransId="{3431897F-BE99-4649-B591-DF58E563E1A2}" sibTransId="{8326F711-A258-4899-BE3B-5EBD923744F9}"/>
    <dgm:cxn modelId="{BDDE6ADC-AE44-42B4-873B-D55B2F89E3ED}" type="presOf" srcId="{D3515F6D-BD9E-40D2-9762-9A44A08E0276}" destId="{FE46B02B-C1FF-42DD-93C9-4B6F28165648}" srcOrd="0" destOrd="0" presId="urn:microsoft.com/office/officeart/2005/8/layout/chevron1"/>
    <dgm:cxn modelId="{04C56F7E-4B22-43B7-8C1F-FCDB5F93FB5F}" type="presParOf" srcId="{6A9A030C-BB30-416F-9B05-106A9201049A}" destId="{1722319A-B575-4117-8BA6-2BEEFABACA27}" srcOrd="0" destOrd="0" presId="urn:microsoft.com/office/officeart/2005/8/layout/chevron1"/>
    <dgm:cxn modelId="{A1AFA7DB-55A3-4DB0-AC95-DA75DEB14DFF}" type="presParOf" srcId="{6A9A030C-BB30-416F-9B05-106A9201049A}" destId="{0A9A4C95-BE0A-47C0-A830-4D6605D92E55}" srcOrd="1" destOrd="0" presId="urn:microsoft.com/office/officeart/2005/8/layout/chevron1"/>
    <dgm:cxn modelId="{8DA92CF6-484C-4738-9995-318514C1D419}" type="presParOf" srcId="{6A9A030C-BB30-416F-9B05-106A9201049A}" destId="{FE46B02B-C1FF-42DD-93C9-4B6F28165648}" srcOrd="2" destOrd="0" presId="urn:microsoft.com/office/officeart/2005/8/layout/chevron1"/>
    <dgm:cxn modelId="{D1578E1E-14C0-47BD-857E-54218B01294B}" type="presParOf" srcId="{6A9A030C-BB30-416F-9B05-106A9201049A}" destId="{E0D76A59-8EB9-4017-BF37-FFDBEAE23219}" srcOrd="3" destOrd="0" presId="urn:microsoft.com/office/officeart/2005/8/layout/chevron1"/>
    <dgm:cxn modelId="{9B388E13-BD1D-45B8-A6B8-72A547EADB8A}" type="presParOf" srcId="{6A9A030C-BB30-416F-9B05-106A9201049A}" destId="{70BA848C-F97A-428A-9D54-83655B384185}" srcOrd="4" destOrd="0" presId="urn:microsoft.com/office/officeart/2005/8/layout/chevron1"/>
    <dgm:cxn modelId="{315B5943-965D-4A72-B2C0-827E383A28A3}" type="presParOf" srcId="{6A9A030C-BB30-416F-9B05-106A9201049A}" destId="{C36A020B-CE0C-4972-ACF2-9E83D8032178}" srcOrd="5" destOrd="0" presId="urn:microsoft.com/office/officeart/2005/8/layout/chevron1"/>
    <dgm:cxn modelId="{1926BA2E-6C79-4C96-B411-549656D98E86}" type="presParOf" srcId="{6A9A030C-BB30-416F-9B05-106A9201049A}" destId="{35BBEF51-B93C-4CFB-BA06-E7FA68ED50F1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22319A-B575-4117-8BA6-2BEEFABACA27}">
      <dsp:nvSpPr>
        <dsp:cNvPr id="0" name=""/>
        <dsp:cNvSpPr/>
      </dsp:nvSpPr>
      <dsp:spPr>
        <a:xfrm>
          <a:off x="2303" y="154425"/>
          <a:ext cx="1340835" cy="536334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Choose College Based Upon Location, Status, Etc.</a:t>
          </a:r>
        </a:p>
      </dsp:txBody>
      <dsp:txXfrm>
        <a:off x="270470" y="154425"/>
        <a:ext cx="804501" cy="536334"/>
      </dsp:txXfrm>
    </dsp:sp>
    <dsp:sp modelId="{FE46B02B-C1FF-42DD-93C9-4B6F28165648}">
      <dsp:nvSpPr>
        <dsp:cNvPr id="0" name=""/>
        <dsp:cNvSpPr/>
      </dsp:nvSpPr>
      <dsp:spPr>
        <a:xfrm>
          <a:off x="1209055" y="154425"/>
          <a:ext cx="1340835" cy="536334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Choose Major Based  Upon Interests</a:t>
          </a:r>
        </a:p>
      </dsp:txBody>
      <dsp:txXfrm>
        <a:off x="1477222" y="154425"/>
        <a:ext cx="804501" cy="536334"/>
      </dsp:txXfrm>
    </dsp:sp>
    <dsp:sp modelId="{70BA848C-F97A-428A-9D54-83655B384185}">
      <dsp:nvSpPr>
        <dsp:cNvPr id="0" name=""/>
        <dsp:cNvSpPr/>
      </dsp:nvSpPr>
      <dsp:spPr>
        <a:xfrm>
          <a:off x="2415808" y="154425"/>
          <a:ext cx="1340835" cy="536334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Choose Career Based Upon Available Opportunities</a:t>
          </a:r>
        </a:p>
      </dsp:txBody>
      <dsp:txXfrm>
        <a:off x="2683975" y="154425"/>
        <a:ext cx="804501" cy="536334"/>
      </dsp:txXfrm>
    </dsp:sp>
    <dsp:sp modelId="{EDFB6CD7-1AFD-4337-8A84-0C0E91291471}">
      <dsp:nvSpPr>
        <dsp:cNvPr id="0" name=""/>
        <dsp:cNvSpPr/>
      </dsp:nvSpPr>
      <dsp:spPr>
        <a:xfrm>
          <a:off x="3622560" y="154425"/>
          <a:ext cx="1340835" cy="536334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Search for Job Opportunities</a:t>
          </a:r>
        </a:p>
      </dsp:txBody>
      <dsp:txXfrm>
        <a:off x="3890727" y="154425"/>
        <a:ext cx="804501" cy="53633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22319A-B575-4117-8BA6-2BEEFABACA27}">
      <dsp:nvSpPr>
        <dsp:cNvPr id="0" name=""/>
        <dsp:cNvSpPr/>
      </dsp:nvSpPr>
      <dsp:spPr>
        <a:xfrm>
          <a:off x="2344" y="59136"/>
          <a:ext cx="1364840" cy="545936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Choose Career Based Upon Natural Abilities</a:t>
          </a:r>
        </a:p>
      </dsp:txBody>
      <dsp:txXfrm>
        <a:off x="275312" y="59136"/>
        <a:ext cx="818904" cy="545936"/>
      </dsp:txXfrm>
    </dsp:sp>
    <dsp:sp modelId="{FE46B02B-C1FF-42DD-93C9-4B6F28165648}">
      <dsp:nvSpPr>
        <dsp:cNvPr id="0" name=""/>
        <dsp:cNvSpPr/>
      </dsp:nvSpPr>
      <dsp:spPr>
        <a:xfrm>
          <a:off x="1230701" y="59136"/>
          <a:ext cx="1364840" cy="545936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Choose Major Based Upon Career Choice</a:t>
          </a:r>
        </a:p>
      </dsp:txBody>
      <dsp:txXfrm>
        <a:off x="1503669" y="59136"/>
        <a:ext cx="818904" cy="545936"/>
      </dsp:txXfrm>
    </dsp:sp>
    <dsp:sp modelId="{70BA848C-F97A-428A-9D54-83655B384185}">
      <dsp:nvSpPr>
        <dsp:cNvPr id="0" name=""/>
        <dsp:cNvSpPr/>
      </dsp:nvSpPr>
      <dsp:spPr>
        <a:xfrm>
          <a:off x="2459057" y="59136"/>
          <a:ext cx="1364840" cy="545936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Choose "Best Fit" College to Match Career Choice</a:t>
          </a:r>
        </a:p>
      </dsp:txBody>
      <dsp:txXfrm>
        <a:off x="2732025" y="59136"/>
        <a:ext cx="818904" cy="545936"/>
      </dsp:txXfrm>
    </dsp:sp>
    <dsp:sp modelId="{35BBEF51-B93C-4CFB-BA06-E7FA68ED50F1}">
      <dsp:nvSpPr>
        <dsp:cNvPr id="0" name=""/>
        <dsp:cNvSpPr/>
      </dsp:nvSpPr>
      <dsp:spPr>
        <a:xfrm>
          <a:off x="3687414" y="59136"/>
          <a:ext cx="1364840" cy="545936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Secure Targeted Career Upon Graduation</a:t>
          </a:r>
        </a:p>
      </dsp:txBody>
      <dsp:txXfrm>
        <a:off x="3960382" y="59136"/>
        <a:ext cx="818904" cy="5459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Giese</dc:creator>
  <cp:keywords/>
  <dc:description/>
  <cp:lastModifiedBy>Ray Giese</cp:lastModifiedBy>
  <cp:revision>18</cp:revision>
  <dcterms:created xsi:type="dcterms:W3CDTF">2017-12-03T18:33:00Z</dcterms:created>
  <dcterms:modified xsi:type="dcterms:W3CDTF">2017-12-04T01:03:00Z</dcterms:modified>
</cp:coreProperties>
</file>